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F3" w:rsidRPr="00DA5EEC" w:rsidRDefault="00BF74F3" w:rsidP="00BF74F3">
      <w:pPr>
        <w:pStyle w:val="2"/>
        <w:numPr>
          <w:ilvl w:val="1"/>
          <w:numId w:val="0"/>
        </w:numPr>
        <w:spacing w:before="260" w:after="260" w:line="413" w:lineRule="auto"/>
      </w:pPr>
      <w:bookmarkStart w:id="0" w:name="_Toc279072497"/>
      <w:bookmarkStart w:id="1" w:name="_Toc513450845"/>
      <w:r w:rsidRPr="00DA5EEC">
        <w:rPr>
          <w:rFonts w:hint="eastAsia"/>
        </w:rPr>
        <w:t>一、</w:t>
      </w:r>
      <w:bookmarkStart w:id="2" w:name="_Toc279072498"/>
      <w:bookmarkStart w:id="3" w:name="_Toc279732273"/>
      <w:bookmarkEnd w:id="0"/>
      <w:r w:rsidRPr="00DA5EEC">
        <w:rPr>
          <w:rFonts w:hint="eastAsia"/>
        </w:rPr>
        <w:t>项目概况</w:t>
      </w:r>
      <w:bookmarkEnd w:id="1"/>
      <w:bookmarkEnd w:id="2"/>
      <w:bookmarkEnd w:id="3"/>
    </w:p>
    <w:p w:rsidR="00BF74F3" w:rsidRPr="00DA5EEC" w:rsidRDefault="00BF74F3" w:rsidP="00BF74F3">
      <w:pPr>
        <w:pStyle w:val="3"/>
        <w:keepNext/>
        <w:keepLines/>
        <w:numPr>
          <w:ilvl w:val="2"/>
          <w:numId w:val="0"/>
        </w:numPr>
        <w:tabs>
          <w:tab w:val="clear" w:pos="851"/>
        </w:tabs>
        <w:autoSpaceDE/>
        <w:autoSpaceDN/>
        <w:adjustRightInd/>
        <w:snapToGrid/>
        <w:spacing w:before="260" w:after="260" w:line="413" w:lineRule="auto"/>
        <w:rPr>
          <w:rFonts w:hAnsi="宋体" w:hint="eastAsia"/>
          <w:sz w:val="24"/>
          <w:szCs w:val="24"/>
          <w:lang w:val="sq-AL"/>
        </w:rPr>
      </w:pPr>
      <w:bookmarkStart w:id="4" w:name="_Toc513450846"/>
      <w:r w:rsidRPr="00DA5EEC">
        <w:rPr>
          <w:rFonts w:hAnsi="宋体" w:hint="eastAsia"/>
          <w:sz w:val="24"/>
          <w:szCs w:val="24"/>
          <w:lang w:val="sq-AL"/>
        </w:rPr>
        <w:t>1、采购内容</w:t>
      </w:r>
    </w:p>
    <w:p w:rsidR="00BF74F3" w:rsidRPr="00DA5EEC" w:rsidRDefault="00BF74F3" w:rsidP="00BF74F3">
      <w:pPr>
        <w:pStyle w:val="a0"/>
        <w:spacing w:line="360" w:lineRule="auto"/>
        <w:ind w:firstLine="480"/>
        <w:rPr>
          <w:rFonts w:ascii="宋体" w:hAnsi="宋体" w:hint="eastAsia"/>
          <w:sz w:val="24"/>
        </w:rPr>
      </w:pPr>
      <w:r w:rsidRPr="00DA5EEC">
        <w:rPr>
          <w:rFonts w:ascii="宋体" w:hAnsi="宋体"/>
          <w:sz w:val="24"/>
        </w:rPr>
        <w:t>按照学校信息化建设整体规划</w:t>
      </w:r>
      <w:r w:rsidRPr="00DA5EEC">
        <w:rPr>
          <w:rFonts w:ascii="宋体" w:hAnsi="宋体" w:hint="eastAsia"/>
          <w:sz w:val="24"/>
        </w:rPr>
        <w:t>，在</w:t>
      </w:r>
      <w:r w:rsidRPr="00DA5EEC">
        <w:rPr>
          <w:rFonts w:ascii="宋体" w:hAnsi="宋体"/>
          <w:sz w:val="24"/>
        </w:rPr>
        <w:t>继承老版OA系统部分成熟功能的基础上</w:t>
      </w:r>
      <w:r w:rsidRPr="00DA5EEC">
        <w:rPr>
          <w:rFonts w:ascii="宋体" w:hAnsi="宋体" w:hint="eastAsia"/>
          <w:sz w:val="24"/>
        </w:rPr>
        <w:t>，新版</w:t>
      </w:r>
      <w:r w:rsidRPr="00DA5EEC">
        <w:rPr>
          <w:rFonts w:ascii="宋体" w:hAnsi="宋体"/>
          <w:sz w:val="24"/>
        </w:rPr>
        <w:t>OA系统将立足学校</w:t>
      </w:r>
      <w:r w:rsidRPr="00DA5EEC">
        <w:rPr>
          <w:rFonts w:ascii="宋体" w:hAnsi="宋体" w:hint="eastAsia"/>
          <w:sz w:val="24"/>
        </w:rPr>
        <w:t>办公室，紧紧围绕其实际业务需求，并与相关校级基础支撑平台无缝集成后，服务于学校的(内部)信息发布、公文处理、日常办公、常委会议题审批及会议安排、校长办公会议题审批及会议安排、大型活动审批、信息更新申请、(部门)公务处理单流转、用印管理等业务场景，</w:t>
      </w:r>
      <w:r w:rsidRPr="00DA5EEC">
        <w:rPr>
          <w:rFonts w:ascii="宋体" w:hAnsi="宋体"/>
          <w:sz w:val="24"/>
        </w:rPr>
        <w:t>实现校园内部办公自动化、文档一体化和日常工作信息化，涵盖传统办公自动化系统的各种功能，最终满足校级的多层次办公信息化需求。</w:t>
      </w:r>
    </w:p>
    <w:p w:rsidR="00BF74F3" w:rsidRPr="00DA5EEC" w:rsidRDefault="00BF74F3" w:rsidP="00BF74F3">
      <w:pPr>
        <w:pStyle w:val="3"/>
        <w:keepNext/>
        <w:keepLines/>
        <w:numPr>
          <w:ilvl w:val="2"/>
          <w:numId w:val="0"/>
        </w:numPr>
        <w:tabs>
          <w:tab w:val="clear" w:pos="851"/>
        </w:tabs>
        <w:autoSpaceDE/>
        <w:autoSpaceDN/>
        <w:adjustRightInd/>
        <w:snapToGrid/>
        <w:spacing w:before="260" w:after="260" w:line="413" w:lineRule="auto"/>
        <w:rPr>
          <w:rFonts w:hAnsi="宋体" w:hint="eastAsia"/>
          <w:sz w:val="24"/>
          <w:szCs w:val="24"/>
          <w:lang w:val="sq-AL"/>
        </w:rPr>
      </w:pPr>
      <w:r w:rsidRPr="00DA5EEC">
        <w:rPr>
          <w:rFonts w:hAnsi="宋体" w:hint="eastAsia"/>
          <w:sz w:val="24"/>
          <w:szCs w:val="24"/>
          <w:lang w:val="sq-AL"/>
        </w:rPr>
        <w:t>2、建设目标</w:t>
      </w:r>
      <w:bookmarkEnd w:id="4"/>
    </w:p>
    <w:p w:rsidR="00BF74F3" w:rsidRPr="00DA5EEC" w:rsidRDefault="00BF74F3" w:rsidP="00BF74F3">
      <w:pPr>
        <w:spacing w:line="360" w:lineRule="auto"/>
        <w:ind w:firstLineChars="200" w:firstLine="480"/>
        <w:rPr>
          <w:rFonts w:ascii="宋体" w:hAnsi="宋体"/>
          <w:sz w:val="24"/>
        </w:rPr>
      </w:pPr>
      <w:bookmarkStart w:id="5" w:name="_Toc279072499"/>
      <w:bookmarkStart w:id="6" w:name="_Toc279732274"/>
      <w:r w:rsidRPr="00DA5EEC">
        <w:rPr>
          <w:rFonts w:ascii="宋体" w:hAnsi="宋体" w:hint="eastAsia"/>
          <w:sz w:val="24"/>
        </w:rPr>
        <w:t>按照学校顶层设计架构，</w:t>
      </w:r>
      <w:r w:rsidRPr="00DA5EEC">
        <w:rPr>
          <w:rFonts w:ascii="宋体" w:hAnsi="宋体"/>
          <w:sz w:val="24"/>
        </w:rPr>
        <w:t>以学校</w:t>
      </w:r>
      <w:r w:rsidRPr="00DA5EEC">
        <w:rPr>
          <w:rFonts w:ascii="宋体" w:hAnsi="宋体" w:hint="eastAsia"/>
          <w:sz w:val="24"/>
        </w:rPr>
        <w:t>行政办公业务需求为依据，</w:t>
      </w:r>
      <w:r w:rsidRPr="00DA5EEC">
        <w:rPr>
          <w:rFonts w:ascii="宋体" w:hAnsi="宋体"/>
          <w:sz w:val="24"/>
        </w:rPr>
        <w:t>综合利用办公管理技术、计算机技术和网络技术，充分集成和对接已有的</w:t>
      </w:r>
      <w:r w:rsidRPr="00DA5EEC">
        <w:rPr>
          <w:rFonts w:ascii="宋体" w:hAnsi="宋体" w:hint="eastAsia"/>
          <w:sz w:val="24"/>
        </w:rPr>
        <w:t>校级基础支撑平台，</w:t>
      </w:r>
      <w:r w:rsidRPr="00DA5EEC">
        <w:rPr>
          <w:rFonts w:ascii="宋体" w:hAnsi="宋体"/>
          <w:sz w:val="24"/>
        </w:rPr>
        <w:t>不断优化服务环境，整合多方服务资源，</w:t>
      </w:r>
      <w:r w:rsidRPr="00DA5EEC">
        <w:rPr>
          <w:rFonts w:ascii="宋体" w:hAnsi="宋体" w:hint="eastAsia"/>
          <w:sz w:val="24"/>
        </w:rPr>
        <w:t>从而构建“功能齐全、智能安全、协同融合”的综合办公新平台，实现</w:t>
      </w:r>
      <w:r w:rsidRPr="00DA5EEC">
        <w:rPr>
          <w:rFonts w:ascii="宋体" w:hAnsi="宋体"/>
          <w:sz w:val="24"/>
        </w:rPr>
        <w:t>减少重复工作</w:t>
      </w:r>
      <w:r w:rsidRPr="00DA5EEC">
        <w:rPr>
          <w:rFonts w:ascii="宋体" w:hAnsi="宋体" w:hint="eastAsia"/>
          <w:sz w:val="24"/>
        </w:rPr>
        <w:t>、</w:t>
      </w:r>
      <w:r w:rsidRPr="00DA5EEC">
        <w:rPr>
          <w:rFonts w:ascii="宋体" w:hAnsi="宋体"/>
          <w:sz w:val="24"/>
        </w:rPr>
        <w:t>优化业务流程</w:t>
      </w:r>
      <w:r w:rsidRPr="00DA5EEC">
        <w:rPr>
          <w:rFonts w:ascii="宋体" w:hAnsi="宋体" w:hint="eastAsia"/>
          <w:sz w:val="24"/>
        </w:rPr>
        <w:t>、</w:t>
      </w:r>
      <w:r w:rsidRPr="00DA5EEC">
        <w:rPr>
          <w:rFonts w:ascii="宋体" w:hAnsi="宋体"/>
          <w:sz w:val="24"/>
        </w:rPr>
        <w:t>提高工作效率</w:t>
      </w:r>
      <w:r w:rsidRPr="00DA5EEC">
        <w:rPr>
          <w:rFonts w:ascii="宋体" w:hAnsi="宋体" w:hint="eastAsia"/>
          <w:sz w:val="24"/>
        </w:rPr>
        <w:t>和</w:t>
      </w:r>
      <w:r w:rsidRPr="00DA5EEC">
        <w:rPr>
          <w:rFonts w:ascii="宋体" w:hAnsi="宋体"/>
          <w:sz w:val="24"/>
        </w:rPr>
        <w:t>提</w:t>
      </w:r>
      <w:r w:rsidRPr="00DA5EEC">
        <w:rPr>
          <w:rFonts w:ascii="宋体" w:hAnsi="宋体" w:hint="eastAsia"/>
          <w:sz w:val="24"/>
        </w:rPr>
        <w:t>升管理</w:t>
      </w:r>
      <w:r w:rsidRPr="00DA5EEC">
        <w:rPr>
          <w:rFonts w:ascii="宋体" w:hAnsi="宋体"/>
          <w:sz w:val="24"/>
        </w:rPr>
        <w:t>水平的目标</w:t>
      </w:r>
      <w:r w:rsidRPr="00DA5EEC">
        <w:rPr>
          <w:rFonts w:ascii="宋体" w:hAnsi="宋体" w:hint="eastAsia"/>
          <w:sz w:val="24"/>
        </w:rPr>
        <w:t>。</w:t>
      </w:r>
    </w:p>
    <w:p w:rsidR="00BF74F3" w:rsidRPr="00DA5EEC" w:rsidRDefault="00BF74F3" w:rsidP="00BF74F3">
      <w:pPr>
        <w:spacing w:line="360" w:lineRule="auto"/>
        <w:ind w:firstLineChars="200" w:firstLine="480"/>
        <w:rPr>
          <w:rFonts w:ascii="宋体" w:hAnsi="宋体" w:hint="eastAsia"/>
          <w:sz w:val="24"/>
        </w:rPr>
      </w:pPr>
      <w:r w:rsidRPr="00DA5EEC">
        <w:rPr>
          <w:rFonts w:ascii="宋体" w:hAnsi="宋体" w:hint="eastAsia"/>
          <w:sz w:val="24"/>
        </w:rPr>
        <w:t>所有投标人均须针对该建设目标做出应答。</w:t>
      </w:r>
    </w:p>
    <w:p w:rsidR="00BF74F3" w:rsidRPr="00DA5EEC" w:rsidRDefault="00BF74F3" w:rsidP="00BF74F3">
      <w:pPr>
        <w:pStyle w:val="3"/>
        <w:keepNext/>
        <w:keepLines/>
        <w:numPr>
          <w:ilvl w:val="2"/>
          <w:numId w:val="0"/>
        </w:numPr>
        <w:tabs>
          <w:tab w:val="clear" w:pos="851"/>
        </w:tabs>
        <w:autoSpaceDE/>
        <w:autoSpaceDN/>
        <w:adjustRightInd/>
        <w:snapToGrid/>
        <w:spacing w:before="260" w:after="260" w:line="413" w:lineRule="auto"/>
        <w:rPr>
          <w:rFonts w:hAnsi="宋体" w:hint="eastAsia"/>
          <w:sz w:val="24"/>
          <w:szCs w:val="24"/>
          <w:lang w:val="sq-AL"/>
        </w:rPr>
      </w:pPr>
      <w:bookmarkStart w:id="7" w:name="_Toc513450847"/>
      <w:r w:rsidRPr="00DA5EEC">
        <w:rPr>
          <w:rFonts w:hAnsi="宋体" w:hint="eastAsia"/>
          <w:sz w:val="24"/>
          <w:szCs w:val="24"/>
          <w:lang w:val="sq-AL"/>
        </w:rPr>
        <w:t>3、预期的建设效果</w:t>
      </w:r>
      <w:bookmarkEnd w:id="7"/>
    </w:p>
    <w:p w:rsidR="00BF74F3" w:rsidRPr="00DA5EEC" w:rsidRDefault="00BF74F3" w:rsidP="00BF74F3">
      <w:pPr>
        <w:spacing w:line="360" w:lineRule="auto"/>
        <w:rPr>
          <w:rFonts w:ascii="宋体" w:hAnsi="宋体" w:hint="eastAsia"/>
          <w:sz w:val="24"/>
        </w:rPr>
      </w:pPr>
      <w:r w:rsidRPr="00DA5EEC">
        <w:rPr>
          <w:rFonts w:ascii="宋体" w:hAnsi="宋体" w:hint="eastAsia"/>
          <w:b/>
          <w:sz w:val="24"/>
        </w:rPr>
        <w:tab/>
      </w:r>
      <w:r w:rsidRPr="00DA5EEC">
        <w:rPr>
          <w:rFonts w:ascii="宋体" w:hAnsi="宋体" w:hint="eastAsia"/>
          <w:sz w:val="24"/>
        </w:rPr>
        <w:t>OA系统建设完毕后，将实现以下预期效果：</w:t>
      </w:r>
    </w:p>
    <w:p w:rsidR="00BF74F3" w:rsidRPr="00DA5EEC" w:rsidRDefault="00BF74F3" w:rsidP="00BF74F3">
      <w:pPr>
        <w:numPr>
          <w:ilvl w:val="0"/>
          <w:numId w:val="14"/>
        </w:numPr>
        <w:spacing w:line="360" w:lineRule="auto"/>
        <w:rPr>
          <w:rFonts w:ascii="宋体" w:hAnsi="宋体" w:hint="eastAsia"/>
          <w:sz w:val="24"/>
        </w:rPr>
      </w:pPr>
      <w:r w:rsidRPr="00DA5EEC">
        <w:rPr>
          <w:rFonts w:ascii="宋体" w:hAnsi="宋体" w:hint="eastAsia"/>
          <w:sz w:val="24"/>
        </w:rPr>
        <w:t>面向校内教职工实现内部信息发布，建立安全可靠的信息传达渠道；</w:t>
      </w:r>
    </w:p>
    <w:p w:rsidR="00BF74F3" w:rsidRPr="00DA5EEC" w:rsidRDefault="00BF74F3" w:rsidP="00BF74F3">
      <w:pPr>
        <w:numPr>
          <w:ilvl w:val="0"/>
          <w:numId w:val="14"/>
        </w:numPr>
        <w:spacing w:line="360" w:lineRule="auto"/>
        <w:rPr>
          <w:rFonts w:ascii="宋体" w:hAnsi="宋体" w:hint="eastAsia"/>
          <w:sz w:val="24"/>
        </w:rPr>
      </w:pPr>
      <w:r w:rsidRPr="00DA5EEC">
        <w:rPr>
          <w:rFonts w:ascii="宋体" w:hAnsi="宋体" w:hint="eastAsia"/>
          <w:sz w:val="24"/>
        </w:rPr>
        <w:t>实现发文和收文的网上流转与审批，提升公文办理效率；</w:t>
      </w:r>
    </w:p>
    <w:p w:rsidR="00BF74F3" w:rsidRPr="00DA5EEC" w:rsidRDefault="00BF74F3" w:rsidP="00BF74F3">
      <w:pPr>
        <w:numPr>
          <w:ilvl w:val="0"/>
          <w:numId w:val="14"/>
        </w:numPr>
        <w:spacing w:line="360" w:lineRule="auto"/>
        <w:rPr>
          <w:rFonts w:ascii="宋体" w:hAnsi="宋体" w:hint="eastAsia"/>
          <w:sz w:val="24"/>
        </w:rPr>
      </w:pPr>
      <w:r w:rsidRPr="00DA5EEC">
        <w:rPr>
          <w:rFonts w:ascii="宋体" w:hAnsi="宋体" w:hint="eastAsia"/>
          <w:sz w:val="24"/>
        </w:rPr>
        <w:t>实现日程管理、政务总值班、会议室申请等日常办公，提高办公科学化水平；</w:t>
      </w:r>
    </w:p>
    <w:p w:rsidR="00BF74F3" w:rsidRPr="00DA5EEC" w:rsidRDefault="00BF74F3" w:rsidP="00BF74F3">
      <w:pPr>
        <w:numPr>
          <w:ilvl w:val="0"/>
          <w:numId w:val="14"/>
        </w:numPr>
        <w:spacing w:line="360" w:lineRule="auto"/>
        <w:rPr>
          <w:rFonts w:ascii="宋体" w:hAnsi="宋体" w:hint="eastAsia"/>
          <w:sz w:val="24"/>
        </w:rPr>
      </w:pPr>
      <w:r w:rsidRPr="00DA5EEC">
        <w:rPr>
          <w:rFonts w:ascii="宋体" w:hAnsi="宋体" w:hint="eastAsia"/>
          <w:sz w:val="24"/>
        </w:rPr>
        <w:t>实现常委会和校长办公会议题审批及会议安排，降低办会的协调难度；</w:t>
      </w:r>
    </w:p>
    <w:p w:rsidR="00BF74F3" w:rsidRPr="00DA5EEC" w:rsidRDefault="00BF74F3" w:rsidP="00BF74F3">
      <w:pPr>
        <w:numPr>
          <w:ilvl w:val="0"/>
          <w:numId w:val="14"/>
        </w:numPr>
        <w:spacing w:line="360" w:lineRule="auto"/>
        <w:rPr>
          <w:rFonts w:ascii="宋体" w:hAnsi="宋体" w:hint="eastAsia"/>
          <w:sz w:val="24"/>
        </w:rPr>
      </w:pPr>
      <w:r w:rsidRPr="00DA5EEC">
        <w:rPr>
          <w:rFonts w:ascii="宋体" w:hAnsi="宋体" w:hint="eastAsia"/>
          <w:sz w:val="24"/>
        </w:rPr>
        <w:t>集成业务</w:t>
      </w:r>
      <w:r w:rsidRPr="00DA5EEC">
        <w:rPr>
          <w:rFonts w:ascii="宋体" w:hAnsi="宋体"/>
          <w:sz w:val="24"/>
        </w:rPr>
        <w:t>流程管理</w:t>
      </w:r>
      <w:r w:rsidRPr="00DA5EEC">
        <w:rPr>
          <w:rFonts w:ascii="宋体" w:hAnsi="宋体" w:hint="eastAsia"/>
          <w:sz w:val="24"/>
        </w:rPr>
        <w:t>（BPM）</w:t>
      </w:r>
      <w:r w:rsidRPr="00DA5EEC">
        <w:rPr>
          <w:rFonts w:ascii="宋体" w:hAnsi="宋体"/>
          <w:sz w:val="24"/>
        </w:rPr>
        <w:t>平台</w:t>
      </w:r>
      <w:r w:rsidRPr="00DA5EEC">
        <w:rPr>
          <w:rFonts w:ascii="宋体" w:hAnsi="宋体" w:hint="eastAsia"/>
          <w:sz w:val="24"/>
        </w:rPr>
        <w:t>，并实现各类事项审批业务的流程追踪可视化；</w:t>
      </w:r>
    </w:p>
    <w:p w:rsidR="00BF74F3" w:rsidRPr="00DA5EEC" w:rsidRDefault="00BF74F3" w:rsidP="00BF74F3">
      <w:pPr>
        <w:numPr>
          <w:ilvl w:val="0"/>
          <w:numId w:val="14"/>
        </w:numPr>
        <w:spacing w:line="360" w:lineRule="auto"/>
        <w:rPr>
          <w:rFonts w:ascii="宋体" w:hAnsi="宋体" w:hint="eastAsia"/>
          <w:sz w:val="24"/>
        </w:rPr>
      </w:pPr>
      <w:r w:rsidRPr="00DA5EEC">
        <w:rPr>
          <w:rFonts w:ascii="宋体" w:hAnsi="宋体" w:hint="eastAsia"/>
          <w:sz w:val="24"/>
        </w:rPr>
        <w:lastRenderedPageBreak/>
        <w:t>实现用印(校印、中共哈尔滨工业大学委员会印用印等)申请与审批，提升印章使用和管理的规范化水平；</w:t>
      </w:r>
    </w:p>
    <w:p w:rsidR="00BF74F3" w:rsidRPr="00DA5EEC" w:rsidRDefault="00BF74F3" w:rsidP="00BF74F3">
      <w:pPr>
        <w:numPr>
          <w:ilvl w:val="0"/>
          <w:numId w:val="14"/>
        </w:numPr>
        <w:spacing w:line="360" w:lineRule="auto"/>
        <w:rPr>
          <w:rFonts w:ascii="宋体" w:hAnsi="宋体" w:hint="eastAsia"/>
          <w:sz w:val="24"/>
        </w:rPr>
      </w:pPr>
      <w:r w:rsidRPr="00DA5EEC">
        <w:rPr>
          <w:rFonts w:ascii="宋体" w:hAnsi="宋体" w:hint="eastAsia"/>
          <w:sz w:val="24"/>
        </w:rPr>
        <w:t>对接统一通信平台，实现待办消息及时必达。</w:t>
      </w:r>
    </w:p>
    <w:p w:rsidR="00BF74F3" w:rsidRPr="00DA5EEC" w:rsidRDefault="00BF74F3" w:rsidP="00BF74F3">
      <w:pPr>
        <w:spacing w:line="360" w:lineRule="auto"/>
        <w:ind w:firstLineChars="200" w:firstLine="480"/>
        <w:rPr>
          <w:rFonts w:ascii="宋体" w:hAnsi="宋体" w:hint="eastAsia"/>
          <w:sz w:val="24"/>
        </w:rPr>
      </w:pPr>
      <w:r w:rsidRPr="00DA5EEC">
        <w:rPr>
          <w:rFonts w:ascii="宋体" w:hAnsi="宋体" w:hint="eastAsia"/>
          <w:sz w:val="24"/>
        </w:rPr>
        <w:t>所有投标人均须针对该建设效果做出应答。</w:t>
      </w:r>
    </w:p>
    <w:p w:rsidR="00BF74F3" w:rsidRPr="00DA5EEC" w:rsidRDefault="00BF74F3" w:rsidP="00BF74F3">
      <w:pPr>
        <w:pStyle w:val="2"/>
        <w:numPr>
          <w:ilvl w:val="1"/>
          <w:numId w:val="0"/>
        </w:numPr>
        <w:spacing w:before="260" w:after="260" w:line="413" w:lineRule="auto"/>
        <w:rPr>
          <w:rFonts w:hint="eastAsia"/>
        </w:rPr>
      </w:pPr>
      <w:bookmarkStart w:id="8" w:name="_Toc513450848"/>
      <w:r w:rsidRPr="00DA5EEC">
        <w:rPr>
          <w:rFonts w:hint="eastAsia"/>
        </w:rPr>
        <w:t>二、项目需求描述</w:t>
      </w:r>
      <w:bookmarkEnd w:id="8"/>
    </w:p>
    <w:p w:rsidR="00BF74F3" w:rsidRPr="00DA5EEC" w:rsidRDefault="00BF74F3" w:rsidP="00BF74F3">
      <w:pPr>
        <w:spacing w:line="360" w:lineRule="auto"/>
        <w:ind w:firstLine="420"/>
        <w:rPr>
          <w:sz w:val="24"/>
        </w:rPr>
      </w:pPr>
      <w:r w:rsidRPr="00DA5EEC">
        <w:rPr>
          <w:rFonts w:hint="eastAsia"/>
          <w:sz w:val="24"/>
        </w:rPr>
        <w:t>按照学校信息化建设整体规划，建设</w:t>
      </w:r>
      <w:r w:rsidRPr="00DA5EEC">
        <w:rPr>
          <w:rFonts w:hint="eastAsia"/>
          <w:sz w:val="24"/>
        </w:rPr>
        <w:t>OA</w:t>
      </w:r>
      <w:r w:rsidRPr="00DA5EEC">
        <w:rPr>
          <w:rFonts w:hint="eastAsia"/>
          <w:sz w:val="24"/>
        </w:rPr>
        <w:t>系统，实现</w:t>
      </w:r>
      <w:r w:rsidRPr="00DA5EEC">
        <w:rPr>
          <w:rFonts w:hint="eastAsia"/>
          <w:sz w:val="24"/>
        </w:rPr>
        <w:t>(</w:t>
      </w:r>
      <w:r w:rsidRPr="00DA5EEC">
        <w:rPr>
          <w:rFonts w:hint="eastAsia"/>
          <w:sz w:val="24"/>
        </w:rPr>
        <w:t>内部</w:t>
      </w:r>
      <w:r w:rsidRPr="00DA5EEC">
        <w:rPr>
          <w:rFonts w:hint="eastAsia"/>
          <w:sz w:val="24"/>
        </w:rPr>
        <w:t>)</w:t>
      </w:r>
      <w:r w:rsidRPr="00DA5EEC">
        <w:rPr>
          <w:rFonts w:hint="eastAsia"/>
          <w:sz w:val="24"/>
        </w:rPr>
        <w:t>信息发布、公文处理、日常办公、常委会议题审批及会议安排、校长办公会议题审批及会议安排、大型活动审批、信息更新申请、</w:t>
      </w:r>
      <w:r w:rsidRPr="00DA5EEC">
        <w:rPr>
          <w:rFonts w:hint="eastAsia"/>
          <w:sz w:val="24"/>
        </w:rPr>
        <w:t>(</w:t>
      </w:r>
      <w:r w:rsidRPr="00DA5EEC">
        <w:rPr>
          <w:rFonts w:hint="eastAsia"/>
          <w:sz w:val="24"/>
        </w:rPr>
        <w:t>部门</w:t>
      </w:r>
      <w:r w:rsidRPr="00DA5EEC">
        <w:rPr>
          <w:rFonts w:hint="eastAsia"/>
          <w:sz w:val="24"/>
        </w:rPr>
        <w:t>)</w:t>
      </w:r>
      <w:r w:rsidRPr="00DA5EEC">
        <w:rPr>
          <w:rFonts w:hint="eastAsia"/>
          <w:sz w:val="24"/>
        </w:rPr>
        <w:t>公务处理单流转、用印管理等功能，并要求充分</w:t>
      </w:r>
      <w:r w:rsidRPr="00DA5EEC">
        <w:rPr>
          <w:sz w:val="24"/>
        </w:rPr>
        <w:t>集成和对接学校已有的统一身份认证平台</w:t>
      </w:r>
      <w:r w:rsidRPr="00DA5EEC">
        <w:rPr>
          <w:rFonts w:hint="eastAsia"/>
          <w:sz w:val="24"/>
        </w:rPr>
        <w:t>、业务</w:t>
      </w:r>
      <w:r w:rsidRPr="00DA5EEC">
        <w:rPr>
          <w:sz w:val="24"/>
        </w:rPr>
        <w:t>流程管理</w:t>
      </w:r>
      <w:r w:rsidRPr="00DA5EEC">
        <w:rPr>
          <w:rFonts w:hint="eastAsia"/>
          <w:sz w:val="24"/>
        </w:rPr>
        <w:t>（</w:t>
      </w:r>
      <w:r w:rsidRPr="00DA5EEC">
        <w:rPr>
          <w:rFonts w:hint="eastAsia"/>
          <w:sz w:val="24"/>
        </w:rPr>
        <w:t>BPM</w:t>
      </w:r>
      <w:r w:rsidRPr="00DA5EEC">
        <w:rPr>
          <w:rFonts w:hint="eastAsia"/>
          <w:sz w:val="24"/>
        </w:rPr>
        <w:t>）</w:t>
      </w:r>
      <w:r w:rsidRPr="00DA5EEC">
        <w:rPr>
          <w:sz w:val="24"/>
        </w:rPr>
        <w:t>平台</w:t>
      </w:r>
      <w:r w:rsidRPr="00DA5EEC">
        <w:rPr>
          <w:rFonts w:hint="eastAsia"/>
          <w:sz w:val="24"/>
        </w:rPr>
        <w:t>、</w:t>
      </w:r>
      <w:r w:rsidRPr="00DA5EEC">
        <w:rPr>
          <w:sz w:val="24"/>
        </w:rPr>
        <w:t>统一通信平台</w:t>
      </w:r>
      <w:r w:rsidRPr="00DA5EEC">
        <w:rPr>
          <w:rFonts w:hint="eastAsia"/>
          <w:sz w:val="24"/>
        </w:rPr>
        <w:t>、校园门户平台、</w:t>
      </w:r>
      <w:r w:rsidRPr="00DA5EEC">
        <w:rPr>
          <w:sz w:val="24"/>
        </w:rPr>
        <w:t>共享数据中心</w:t>
      </w:r>
      <w:r w:rsidRPr="00DA5EEC">
        <w:rPr>
          <w:rFonts w:hint="eastAsia"/>
          <w:sz w:val="24"/>
        </w:rPr>
        <w:t>等校级基础支撑平台，实现数据共享和业务互通。主要需求包括：</w:t>
      </w:r>
    </w:p>
    <w:p w:rsidR="00BF74F3" w:rsidRPr="00DA5EEC" w:rsidRDefault="00BF74F3" w:rsidP="00BF74F3">
      <w:pPr>
        <w:pStyle w:val="3"/>
        <w:numPr>
          <w:ilvl w:val="2"/>
          <w:numId w:val="0"/>
        </w:numPr>
        <w:tabs>
          <w:tab w:val="clear" w:pos="851"/>
        </w:tabs>
        <w:autoSpaceDE/>
        <w:autoSpaceDN/>
        <w:adjustRightInd/>
        <w:snapToGrid/>
        <w:spacing w:beforeLines="50" w:afterLines="50"/>
        <w:rPr>
          <w:sz w:val="24"/>
          <w:szCs w:val="24"/>
          <w:lang w:val="sq-AL"/>
        </w:rPr>
      </w:pPr>
      <w:bookmarkStart w:id="9" w:name="_Toc512004958"/>
      <w:bookmarkStart w:id="10" w:name="_Toc512030379"/>
      <w:bookmarkStart w:id="11" w:name="_Toc512318101"/>
      <w:bookmarkStart w:id="12" w:name="_Toc512351648"/>
      <w:bookmarkStart w:id="13" w:name="_Toc512447543"/>
      <w:bookmarkStart w:id="14" w:name="_Toc512504240"/>
      <w:bookmarkStart w:id="15" w:name="_Toc512889851"/>
      <w:bookmarkStart w:id="16" w:name="_Toc513235319"/>
      <w:bookmarkStart w:id="17" w:name="_Toc513362749"/>
      <w:bookmarkStart w:id="18" w:name="_Toc513449683"/>
      <w:bookmarkStart w:id="19" w:name="_Toc513450849"/>
      <w:r w:rsidRPr="00DA5EEC">
        <w:rPr>
          <w:rFonts w:hint="eastAsia"/>
          <w:sz w:val="24"/>
          <w:szCs w:val="24"/>
        </w:rPr>
        <w:t>1、</w:t>
      </w:r>
      <w:r w:rsidRPr="00DA5EEC">
        <w:rPr>
          <w:rFonts w:hint="eastAsia"/>
          <w:sz w:val="24"/>
          <w:szCs w:val="24"/>
          <w:lang w:val="sq-AL"/>
        </w:rPr>
        <w:t>功能需求</w:t>
      </w:r>
      <w:bookmarkEnd w:id="9"/>
      <w:bookmarkEnd w:id="10"/>
      <w:bookmarkEnd w:id="11"/>
      <w:bookmarkEnd w:id="12"/>
      <w:bookmarkEnd w:id="13"/>
      <w:bookmarkEnd w:id="14"/>
      <w:bookmarkEnd w:id="15"/>
      <w:bookmarkEnd w:id="16"/>
      <w:bookmarkEnd w:id="17"/>
      <w:bookmarkEnd w:id="18"/>
      <w:bookmarkEnd w:id="19"/>
    </w:p>
    <w:p w:rsidR="00BF74F3" w:rsidRPr="00DA5EEC" w:rsidRDefault="00BF74F3" w:rsidP="00BF74F3">
      <w:pPr>
        <w:numPr>
          <w:ilvl w:val="0"/>
          <w:numId w:val="2"/>
        </w:numPr>
        <w:spacing w:line="360" w:lineRule="auto"/>
        <w:rPr>
          <w:b/>
          <w:sz w:val="24"/>
        </w:rPr>
      </w:pPr>
      <w:r w:rsidRPr="00DA5EEC">
        <w:rPr>
          <w:b/>
          <w:sz w:val="24"/>
        </w:rPr>
        <w:t>首页</w:t>
      </w:r>
      <w:r w:rsidRPr="00DA5EEC">
        <w:rPr>
          <w:rFonts w:hint="eastAsia"/>
          <w:b/>
          <w:sz w:val="24"/>
        </w:rPr>
        <w:t>展示</w:t>
      </w:r>
    </w:p>
    <w:p w:rsidR="00BF74F3" w:rsidRPr="00DA5EEC" w:rsidRDefault="00BF74F3" w:rsidP="00BF74F3">
      <w:pPr>
        <w:adjustRightInd w:val="0"/>
        <w:snapToGrid w:val="0"/>
        <w:spacing w:beforeLines="50" w:afterLines="50" w:line="360" w:lineRule="auto"/>
        <w:ind w:firstLine="375"/>
        <w:rPr>
          <w:sz w:val="24"/>
        </w:rPr>
      </w:pPr>
      <w:r w:rsidRPr="00DA5EEC">
        <w:rPr>
          <w:sz w:val="24"/>
        </w:rPr>
        <w:t>进入系统后，显示给用户的主界面。用户能够灵活定义显示格式和信息内容，并能灵活设置各板块的位置。主要板块可包括：</w:t>
      </w:r>
    </w:p>
    <w:p w:rsidR="00BF74F3" w:rsidRPr="00DA5EEC" w:rsidRDefault="00BF74F3" w:rsidP="00BF74F3">
      <w:pPr>
        <w:numPr>
          <w:ilvl w:val="0"/>
          <w:numId w:val="6"/>
        </w:numPr>
        <w:adjustRightInd w:val="0"/>
        <w:snapToGrid w:val="0"/>
        <w:spacing w:beforeLines="50" w:afterLines="50" w:line="360" w:lineRule="auto"/>
        <w:rPr>
          <w:sz w:val="24"/>
        </w:rPr>
      </w:pPr>
      <w:r w:rsidRPr="00DA5EEC">
        <w:rPr>
          <w:sz w:val="24"/>
        </w:rPr>
        <w:t>快捷菜单：显示我的快捷菜单，并可进行定制，从而选择显示工作中常用的快捷菜单。</w:t>
      </w:r>
    </w:p>
    <w:p w:rsidR="00BF74F3" w:rsidRPr="00DA5EEC" w:rsidRDefault="00BF74F3" w:rsidP="00BF74F3">
      <w:pPr>
        <w:numPr>
          <w:ilvl w:val="0"/>
          <w:numId w:val="6"/>
        </w:numPr>
        <w:adjustRightInd w:val="0"/>
        <w:snapToGrid w:val="0"/>
        <w:spacing w:beforeLines="50" w:afterLines="50" w:line="360" w:lineRule="auto"/>
        <w:rPr>
          <w:sz w:val="24"/>
        </w:rPr>
      </w:pPr>
      <w:r w:rsidRPr="00DA5EEC">
        <w:rPr>
          <w:rFonts w:hint="eastAsia"/>
          <w:sz w:val="24"/>
        </w:rPr>
        <w:t>浏览</w:t>
      </w:r>
      <w:r w:rsidRPr="00DA5EEC">
        <w:rPr>
          <w:sz w:val="24"/>
        </w:rPr>
        <w:t>记录：显示个人最近使用系统的操作</w:t>
      </w:r>
      <w:r w:rsidRPr="00DA5EEC">
        <w:rPr>
          <w:rFonts w:hint="eastAsia"/>
          <w:sz w:val="24"/>
        </w:rPr>
        <w:t>记录</w:t>
      </w:r>
      <w:r w:rsidRPr="00DA5EEC">
        <w:rPr>
          <w:sz w:val="24"/>
        </w:rPr>
        <w:t>。</w:t>
      </w:r>
    </w:p>
    <w:p w:rsidR="00BF74F3" w:rsidRPr="00DA5EEC" w:rsidRDefault="00BF74F3" w:rsidP="00BF74F3">
      <w:pPr>
        <w:numPr>
          <w:ilvl w:val="0"/>
          <w:numId w:val="6"/>
        </w:numPr>
        <w:adjustRightInd w:val="0"/>
        <w:snapToGrid w:val="0"/>
        <w:spacing w:beforeLines="50" w:afterLines="50" w:line="360" w:lineRule="auto"/>
        <w:rPr>
          <w:sz w:val="24"/>
        </w:rPr>
      </w:pPr>
      <w:r w:rsidRPr="00DA5EEC">
        <w:rPr>
          <w:sz w:val="24"/>
        </w:rPr>
        <w:t>桌面显示：分别显示学校信息、部门信息、待办事宜、已办</w:t>
      </w:r>
      <w:r w:rsidRPr="00DA5EEC">
        <w:rPr>
          <w:rFonts w:hint="eastAsia"/>
          <w:sz w:val="24"/>
        </w:rPr>
        <w:t>事宜</w:t>
      </w:r>
      <w:r w:rsidRPr="00DA5EEC">
        <w:rPr>
          <w:sz w:val="24"/>
        </w:rPr>
        <w:t>模块。</w:t>
      </w:r>
    </w:p>
    <w:p w:rsidR="00BF74F3" w:rsidRPr="00DA5EEC" w:rsidRDefault="00BF74F3" w:rsidP="00BF74F3">
      <w:pPr>
        <w:numPr>
          <w:ilvl w:val="0"/>
          <w:numId w:val="6"/>
        </w:numPr>
        <w:adjustRightInd w:val="0"/>
        <w:snapToGrid w:val="0"/>
        <w:spacing w:beforeLines="50" w:afterLines="50" w:line="360" w:lineRule="auto"/>
        <w:rPr>
          <w:sz w:val="24"/>
        </w:rPr>
      </w:pPr>
      <w:r w:rsidRPr="00DA5EEC">
        <w:rPr>
          <w:rFonts w:hint="eastAsia"/>
          <w:sz w:val="24"/>
        </w:rPr>
        <w:t>界面</w:t>
      </w:r>
      <w:r w:rsidRPr="00DA5EEC">
        <w:rPr>
          <w:sz w:val="24"/>
        </w:rPr>
        <w:t>定制</w:t>
      </w:r>
      <w:r w:rsidRPr="00DA5EEC">
        <w:rPr>
          <w:rFonts w:hint="eastAsia"/>
          <w:sz w:val="24"/>
        </w:rPr>
        <w:t>：调整</w:t>
      </w:r>
      <w:r w:rsidRPr="00DA5EEC">
        <w:rPr>
          <w:sz w:val="24"/>
        </w:rPr>
        <w:t>各模块的位置及显示高度</w:t>
      </w:r>
      <w:r w:rsidRPr="00DA5EEC">
        <w:rPr>
          <w:rFonts w:hint="eastAsia"/>
          <w:sz w:val="24"/>
        </w:rPr>
        <w:t>。</w:t>
      </w:r>
    </w:p>
    <w:p w:rsidR="00BF74F3" w:rsidRPr="00DA5EEC" w:rsidRDefault="00BF74F3" w:rsidP="00BF74F3">
      <w:pPr>
        <w:numPr>
          <w:ilvl w:val="0"/>
          <w:numId w:val="2"/>
        </w:numPr>
        <w:spacing w:line="360" w:lineRule="auto"/>
        <w:rPr>
          <w:b/>
          <w:sz w:val="24"/>
        </w:rPr>
      </w:pPr>
      <w:r w:rsidRPr="00DA5EEC">
        <w:rPr>
          <w:rFonts w:hint="eastAsia"/>
          <w:b/>
          <w:sz w:val="24"/>
        </w:rPr>
        <w:t>信息发布</w:t>
      </w:r>
    </w:p>
    <w:p w:rsidR="00BF74F3" w:rsidRPr="00DA5EEC" w:rsidRDefault="00BF74F3" w:rsidP="00BF74F3">
      <w:pPr>
        <w:adjustRightInd w:val="0"/>
        <w:snapToGrid w:val="0"/>
        <w:spacing w:beforeLines="50" w:afterLines="50" w:line="360" w:lineRule="auto"/>
        <w:ind w:firstLine="375"/>
        <w:rPr>
          <w:sz w:val="24"/>
        </w:rPr>
      </w:pPr>
      <w:r w:rsidRPr="00DA5EEC">
        <w:rPr>
          <w:sz w:val="24"/>
        </w:rPr>
        <w:t>为学校或者部门发布通知或公告消息，提供便捷的管理手段。其具体要求如下：</w:t>
      </w:r>
    </w:p>
    <w:p w:rsidR="00BF74F3" w:rsidRPr="00DA5EEC" w:rsidRDefault="00BF74F3" w:rsidP="00BF74F3">
      <w:pPr>
        <w:numPr>
          <w:ilvl w:val="0"/>
          <w:numId w:val="7"/>
        </w:numPr>
        <w:adjustRightInd w:val="0"/>
        <w:snapToGrid w:val="0"/>
        <w:spacing w:beforeLines="50" w:afterLines="50" w:line="360" w:lineRule="auto"/>
        <w:rPr>
          <w:sz w:val="24"/>
        </w:rPr>
      </w:pPr>
      <w:r w:rsidRPr="00DA5EEC">
        <w:rPr>
          <w:sz w:val="24"/>
        </w:rPr>
        <w:t>信息阅览</w:t>
      </w:r>
      <w:r w:rsidRPr="00DA5EEC">
        <w:rPr>
          <w:rFonts w:hint="eastAsia"/>
          <w:sz w:val="24"/>
        </w:rPr>
        <w:t>：</w:t>
      </w:r>
      <w:r w:rsidRPr="00DA5EEC">
        <w:rPr>
          <w:sz w:val="24"/>
        </w:rPr>
        <w:t>分别按各部门、各栏目，查看具有相应权限的学校或者各部门发布的信息。并以显著的标志，展现哪些部门发布了最新消息，或者当前存在</w:t>
      </w:r>
      <w:r w:rsidRPr="00DA5EEC">
        <w:rPr>
          <w:sz w:val="24"/>
        </w:rPr>
        <w:lastRenderedPageBreak/>
        <w:t>未查看的信息</w:t>
      </w:r>
      <w:r w:rsidRPr="00DA5EEC">
        <w:rPr>
          <w:rFonts w:hint="eastAsia"/>
          <w:sz w:val="24"/>
        </w:rPr>
        <w:t>。</w:t>
      </w:r>
    </w:p>
    <w:p w:rsidR="00BF74F3" w:rsidRPr="00DA5EEC" w:rsidRDefault="00BF74F3" w:rsidP="00BF74F3">
      <w:pPr>
        <w:numPr>
          <w:ilvl w:val="0"/>
          <w:numId w:val="7"/>
        </w:numPr>
        <w:adjustRightInd w:val="0"/>
        <w:snapToGrid w:val="0"/>
        <w:spacing w:beforeLines="50" w:afterLines="50" w:line="360" w:lineRule="auto"/>
        <w:rPr>
          <w:sz w:val="24"/>
        </w:rPr>
      </w:pPr>
      <w:r w:rsidRPr="00DA5EEC">
        <w:rPr>
          <w:sz w:val="24"/>
        </w:rPr>
        <w:t>信息发布</w:t>
      </w:r>
      <w:r w:rsidRPr="00DA5EEC">
        <w:rPr>
          <w:rFonts w:hint="eastAsia"/>
          <w:sz w:val="24"/>
        </w:rPr>
        <w:t>：学校对内办公类信息的发布平台，根据实际需求，可设置信息发布审批流程，可设置哪些人（部门、岗位）可以查看此类信息。</w:t>
      </w:r>
    </w:p>
    <w:p w:rsidR="00BF74F3" w:rsidRPr="00DA5EEC" w:rsidRDefault="00BF74F3" w:rsidP="00BF74F3">
      <w:pPr>
        <w:numPr>
          <w:ilvl w:val="0"/>
          <w:numId w:val="7"/>
        </w:numPr>
        <w:adjustRightInd w:val="0"/>
        <w:snapToGrid w:val="0"/>
        <w:spacing w:beforeLines="50" w:afterLines="50" w:line="360" w:lineRule="auto"/>
        <w:rPr>
          <w:sz w:val="24"/>
        </w:rPr>
      </w:pPr>
      <w:r w:rsidRPr="00DA5EEC">
        <w:rPr>
          <w:sz w:val="24"/>
        </w:rPr>
        <w:t>信息查询</w:t>
      </w:r>
      <w:r w:rsidRPr="00DA5EEC">
        <w:rPr>
          <w:rFonts w:hint="eastAsia"/>
          <w:sz w:val="24"/>
        </w:rPr>
        <w:t>：</w:t>
      </w:r>
      <w:r w:rsidRPr="00DA5EEC">
        <w:rPr>
          <w:sz w:val="24"/>
        </w:rPr>
        <w:t>可以分别按信息标题、信息</w:t>
      </w:r>
      <w:r w:rsidRPr="00DA5EEC">
        <w:rPr>
          <w:rFonts w:hint="eastAsia"/>
          <w:sz w:val="24"/>
        </w:rPr>
        <w:t>类型</w:t>
      </w:r>
      <w:r w:rsidRPr="00DA5EEC">
        <w:rPr>
          <w:sz w:val="24"/>
        </w:rPr>
        <w:t>、发布栏目、发布日期</w:t>
      </w:r>
      <w:r w:rsidRPr="00DA5EEC">
        <w:rPr>
          <w:rFonts w:hint="eastAsia"/>
          <w:sz w:val="24"/>
        </w:rPr>
        <w:t>、</w:t>
      </w:r>
      <w:r w:rsidRPr="00DA5EEC">
        <w:rPr>
          <w:sz w:val="24"/>
        </w:rPr>
        <w:t>发布人等内容进行信息查询。</w:t>
      </w:r>
    </w:p>
    <w:p w:rsidR="00BF74F3" w:rsidRPr="00DA5EEC" w:rsidRDefault="00BF74F3" w:rsidP="00BF74F3">
      <w:pPr>
        <w:numPr>
          <w:ilvl w:val="0"/>
          <w:numId w:val="7"/>
        </w:numPr>
        <w:adjustRightInd w:val="0"/>
        <w:snapToGrid w:val="0"/>
        <w:spacing w:beforeLines="50" w:afterLines="50" w:line="360" w:lineRule="auto"/>
        <w:rPr>
          <w:sz w:val="24"/>
        </w:rPr>
      </w:pPr>
      <w:r w:rsidRPr="00DA5EEC">
        <w:rPr>
          <w:sz w:val="24"/>
        </w:rPr>
        <w:t>信息管理</w:t>
      </w:r>
      <w:r w:rsidRPr="00DA5EEC">
        <w:rPr>
          <w:rFonts w:hint="eastAsia"/>
          <w:sz w:val="24"/>
        </w:rPr>
        <w:t>：</w:t>
      </w:r>
      <w:r w:rsidRPr="00DA5EEC">
        <w:rPr>
          <w:sz w:val="24"/>
        </w:rPr>
        <w:t>对于拥有相应管理权限的用户，可以进行栏目管理、栏目授权、部门信息管理等操作。</w:t>
      </w:r>
    </w:p>
    <w:p w:rsidR="00BF74F3" w:rsidRPr="00DA5EEC" w:rsidRDefault="00BF74F3" w:rsidP="00BF74F3">
      <w:pPr>
        <w:numPr>
          <w:ilvl w:val="0"/>
          <w:numId w:val="7"/>
        </w:numPr>
        <w:adjustRightInd w:val="0"/>
        <w:snapToGrid w:val="0"/>
        <w:spacing w:beforeLines="50" w:afterLines="50" w:line="360" w:lineRule="auto"/>
        <w:rPr>
          <w:sz w:val="24"/>
        </w:rPr>
      </w:pPr>
      <w:r w:rsidRPr="00DA5EEC">
        <w:rPr>
          <w:sz w:val="24"/>
        </w:rPr>
        <w:t>栏目管理</w:t>
      </w:r>
      <w:r w:rsidRPr="00DA5EEC">
        <w:rPr>
          <w:rFonts w:hint="eastAsia"/>
          <w:sz w:val="24"/>
        </w:rPr>
        <w:t>：</w:t>
      </w:r>
      <w:r w:rsidRPr="00DA5EEC">
        <w:rPr>
          <w:sz w:val="24"/>
        </w:rPr>
        <w:t>针对所负责部门的发布栏目进行新增、修改、移动内容等操作。新建栏目时，可以选择在</w:t>
      </w:r>
      <w:r w:rsidRPr="00DA5EEC">
        <w:rPr>
          <w:rFonts w:hint="eastAsia"/>
          <w:sz w:val="24"/>
        </w:rPr>
        <w:t>该</w:t>
      </w:r>
      <w:r w:rsidRPr="00DA5EEC">
        <w:rPr>
          <w:sz w:val="24"/>
        </w:rPr>
        <w:t>栏目发布信息时需要执行的审批流程。</w:t>
      </w:r>
    </w:p>
    <w:p w:rsidR="00BF74F3" w:rsidRPr="00DA5EEC" w:rsidRDefault="00BF74F3" w:rsidP="00BF74F3">
      <w:pPr>
        <w:numPr>
          <w:ilvl w:val="0"/>
          <w:numId w:val="7"/>
        </w:numPr>
        <w:adjustRightInd w:val="0"/>
        <w:snapToGrid w:val="0"/>
        <w:spacing w:beforeLines="50" w:afterLines="50" w:line="360" w:lineRule="auto"/>
        <w:rPr>
          <w:sz w:val="24"/>
        </w:rPr>
      </w:pPr>
      <w:r w:rsidRPr="00DA5EEC">
        <w:rPr>
          <w:sz w:val="24"/>
        </w:rPr>
        <w:t>栏目授权</w:t>
      </w:r>
      <w:r w:rsidRPr="00DA5EEC">
        <w:rPr>
          <w:rFonts w:hint="eastAsia"/>
          <w:sz w:val="24"/>
        </w:rPr>
        <w:t>：</w:t>
      </w:r>
      <w:r w:rsidRPr="00DA5EEC">
        <w:rPr>
          <w:sz w:val="24"/>
        </w:rPr>
        <w:t>针对所负责部门的发布栏目可以授权给相关人员进行管理。</w:t>
      </w:r>
    </w:p>
    <w:p w:rsidR="00BF74F3" w:rsidRPr="00DA5EEC" w:rsidRDefault="00BF74F3" w:rsidP="00BF74F3">
      <w:pPr>
        <w:numPr>
          <w:ilvl w:val="0"/>
          <w:numId w:val="7"/>
        </w:numPr>
        <w:adjustRightInd w:val="0"/>
        <w:snapToGrid w:val="0"/>
        <w:spacing w:beforeLines="50" w:afterLines="50" w:line="360" w:lineRule="auto"/>
        <w:rPr>
          <w:sz w:val="24"/>
        </w:rPr>
      </w:pPr>
      <w:r w:rsidRPr="00DA5EEC">
        <w:rPr>
          <w:sz w:val="24"/>
        </w:rPr>
        <w:t>部门信息管理</w:t>
      </w:r>
      <w:r w:rsidRPr="00DA5EEC">
        <w:rPr>
          <w:rFonts w:hint="eastAsia"/>
          <w:sz w:val="24"/>
        </w:rPr>
        <w:t>：</w:t>
      </w:r>
      <w:r w:rsidRPr="00DA5EEC">
        <w:rPr>
          <w:sz w:val="24"/>
        </w:rPr>
        <w:t>针对部门内所有已发布的信息进行修改、呈现、隐藏、删除、查询等操作。</w:t>
      </w:r>
    </w:p>
    <w:p w:rsidR="00BF74F3" w:rsidRPr="00DA5EEC" w:rsidRDefault="00BF74F3" w:rsidP="00BF74F3">
      <w:pPr>
        <w:numPr>
          <w:ilvl w:val="0"/>
          <w:numId w:val="7"/>
        </w:numPr>
        <w:adjustRightInd w:val="0"/>
        <w:snapToGrid w:val="0"/>
        <w:spacing w:beforeLines="50" w:afterLines="50" w:line="360" w:lineRule="auto"/>
        <w:rPr>
          <w:sz w:val="24"/>
        </w:rPr>
      </w:pPr>
      <w:r w:rsidRPr="00DA5EEC">
        <w:rPr>
          <w:rFonts w:hint="eastAsia"/>
          <w:sz w:val="24"/>
        </w:rPr>
        <w:t>信息统计：按部门统计发布量。</w:t>
      </w:r>
    </w:p>
    <w:p w:rsidR="00BF74F3" w:rsidRPr="00DA5EEC" w:rsidRDefault="00BF74F3" w:rsidP="00BF74F3">
      <w:pPr>
        <w:numPr>
          <w:ilvl w:val="0"/>
          <w:numId w:val="2"/>
        </w:numPr>
        <w:spacing w:line="360" w:lineRule="auto"/>
        <w:rPr>
          <w:b/>
          <w:sz w:val="24"/>
        </w:rPr>
      </w:pPr>
      <w:r w:rsidRPr="00DA5EEC">
        <w:rPr>
          <w:rFonts w:hint="eastAsia"/>
          <w:b/>
          <w:sz w:val="24"/>
        </w:rPr>
        <w:t>公文处理</w:t>
      </w:r>
    </w:p>
    <w:p w:rsidR="00BF74F3" w:rsidRPr="00DA5EEC" w:rsidRDefault="00BF74F3" w:rsidP="00BF74F3">
      <w:pPr>
        <w:adjustRightInd w:val="0"/>
        <w:snapToGrid w:val="0"/>
        <w:spacing w:beforeLines="50" w:afterLines="50" w:line="360" w:lineRule="auto"/>
        <w:ind w:firstLine="375"/>
        <w:rPr>
          <w:sz w:val="24"/>
        </w:rPr>
      </w:pPr>
      <w:r w:rsidRPr="00DA5EEC">
        <w:rPr>
          <w:sz w:val="24"/>
        </w:rPr>
        <w:t>用于管理学校发文和校外收文工作，实现收发文的起草、阅读、审批、会签、流转</w:t>
      </w:r>
      <w:r w:rsidRPr="00DA5EEC">
        <w:rPr>
          <w:rFonts w:hint="eastAsia"/>
          <w:sz w:val="24"/>
        </w:rPr>
        <w:t>、</w:t>
      </w:r>
      <w:r w:rsidRPr="00DA5EEC">
        <w:rPr>
          <w:sz w:val="24"/>
        </w:rPr>
        <w:t>归档等过程的流程化管理。</w:t>
      </w:r>
    </w:p>
    <w:p w:rsidR="00BF74F3" w:rsidRPr="00DA5EEC" w:rsidRDefault="00BF74F3" w:rsidP="00BF74F3">
      <w:pPr>
        <w:numPr>
          <w:ilvl w:val="0"/>
          <w:numId w:val="8"/>
        </w:numPr>
        <w:adjustRightInd w:val="0"/>
        <w:snapToGrid w:val="0"/>
        <w:spacing w:beforeLines="50" w:afterLines="50" w:line="360" w:lineRule="auto"/>
        <w:rPr>
          <w:rFonts w:hint="eastAsia"/>
          <w:sz w:val="24"/>
        </w:rPr>
      </w:pPr>
      <w:r w:rsidRPr="00DA5EEC">
        <w:rPr>
          <w:sz w:val="24"/>
        </w:rPr>
        <w:t>发文管理</w:t>
      </w:r>
      <w:r w:rsidRPr="00DA5EEC">
        <w:rPr>
          <w:rFonts w:hint="eastAsia"/>
          <w:sz w:val="24"/>
        </w:rPr>
        <w:t>：</w:t>
      </w:r>
      <w:r w:rsidRPr="00DA5EEC">
        <w:rPr>
          <w:sz w:val="24"/>
        </w:rPr>
        <w:t>用于管理学校发文工作，实现发文的起草、阅读、审批、会签、流转、核稿、签发、编号、排版、定稿、印刷、发布、归档等过程的流程化管理。发文正文文件内容统一采用</w:t>
      </w:r>
      <w:r w:rsidRPr="00DA5EEC">
        <w:rPr>
          <w:sz w:val="24"/>
        </w:rPr>
        <w:t>MS Office Word</w:t>
      </w:r>
      <w:r w:rsidRPr="00DA5EEC">
        <w:rPr>
          <w:sz w:val="24"/>
        </w:rPr>
        <w:t>进行编写。</w:t>
      </w:r>
      <w:r w:rsidRPr="00DA5EEC">
        <w:rPr>
          <w:rFonts w:hint="eastAsia"/>
          <w:sz w:val="24"/>
        </w:rPr>
        <w:t>在电子公文流转过程中，如果在某些环节，需要纸面办理，随时可以打印出公文全文。</w:t>
      </w:r>
      <w:r w:rsidRPr="00DA5EEC">
        <w:rPr>
          <w:sz w:val="24"/>
        </w:rPr>
        <w:t>处理流程基于管理员定义的工作流及表单模板执行。</w:t>
      </w:r>
      <w:r w:rsidRPr="00DA5EEC">
        <w:rPr>
          <w:rFonts w:hint="eastAsia"/>
          <w:sz w:val="24"/>
        </w:rPr>
        <w:t>其中哈尔滨工业大学发文处理业务流程如下所示：</w:t>
      </w:r>
    </w:p>
    <w:p w:rsidR="00BF74F3" w:rsidRPr="00DA5EEC" w:rsidRDefault="00BF74F3" w:rsidP="00BF74F3">
      <w:pPr>
        <w:adjustRightInd w:val="0"/>
        <w:snapToGrid w:val="0"/>
        <w:spacing w:beforeLines="50" w:afterLines="50" w:line="300" w:lineRule="auto"/>
      </w:pPr>
      <w:r>
        <w:rPr>
          <w:noProof/>
        </w:rPr>
        <w:lastRenderedPageBreak/>
        <w:drawing>
          <wp:inline distT="0" distB="0" distL="0" distR="0">
            <wp:extent cx="5486400" cy="2819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5486400" cy="2819400"/>
                    </a:xfrm>
                    <a:prstGeom prst="rect">
                      <a:avLst/>
                    </a:prstGeom>
                    <a:noFill/>
                    <a:ln w="9525">
                      <a:noFill/>
                      <a:miter lim="800000"/>
                      <a:headEnd/>
                      <a:tailEnd/>
                    </a:ln>
                  </pic:spPr>
                </pic:pic>
              </a:graphicData>
            </a:graphic>
          </wp:inline>
        </w:drawing>
      </w:r>
    </w:p>
    <w:p w:rsidR="00BF74F3" w:rsidRPr="00DA5EEC" w:rsidRDefault="00BF74F3" w:rsidP="00BF74F3">
      <w:pPr>
        <w:numPr>
          <w:ilvl w:val="0"/>
          <w:numId w:val="8"/>
        </w:numPr>
        <w:adjustRightInd w:val="0"/>
        <w:snapToGrid w:val="0"/>
        <w:spacing w:beforeLines="50" w:afterLines="50" w:line="360" w:lineRule="auto"/>
        <w:rPr>
          <w:rFonts w:hint="eastAsia"/>
          <w:sz w:val="24"/>
        </w:rPr>
      </w:pPr>
      <w:r w:rsidRPr="00DA5EEC">
        <w:rPr>
          <w:rFonts w:hint="eastAsia"/>
          <w:sz w:val="24"/>
        </w:rPr>
        <w:t>收文管理采用工作流技术管理收文过程，主要对接收文件的登记、拟办、签批、分阅、办结、归档等流程进行管理。收文流程可以预先定义好，也可以根据工作流程的变化临时修改或重新定义。可以查看文件的流转过程记录；对流程中的各个处理结点可按流程定义时的要求进行实时监控；另外，对文件的查询权限要求有严格的控制。</w:t>
      </w:r>
      <w:r w:rsidRPr="00DA5EEC">
        <w:rPr>
          <w:sz w:val="24"/>
        </w:rPr>
        <w:t>处理流程基于管理员定义的工作流及表单模板执行。</w:t>
      </w:r>
      <w:r w:rsidRPr="00DA5EEC">
        <w:rPr>
          <w:rFonts w:hint="eastAsia"/>
          <w:sz w:val="24"/>
        </w:rPr>
        <w:t>其中哈尔滨工业大学收文处理业务流程如下所示：</w:t>
      </w:r>
    </w:p>
    <w:p w:rsidR="00BF74F3" w:rsidRPr="00DA5EEC" w:rsidRDefault="00BF74F3" w:rsidP="00BF74F3">
      <w:pPr>
        <w:adjustRightInd w:val="0"/>
        <w:snapToGrid w:val="0"/>
        <w:spacing w:beforeLines="50" w:afterLines="50" w:line="300" w:lineRule="auto"/>
      </w:pPr>
      <w:r>
        <w:rPr>
          <w:noProof/>
        </w:rPr>
        <w:drawing>
          <wp:inline distT="0" distB="0" distL="0" distR="0">
            <wp:extent cx="5486400" cy="31051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486400" cy="3105150"/>
                    </a:xfrm>
                    <a:prstGeom prst="rect">
                      <a:avLst/>
                    </a:prstGeom>
                    <a:noFill/>
                    <a:ln w="9525">
                      <a:noFill/>
                      <a:miter lim="800000"/>
                      <a:headEnd/>
                      <a:tailEnd/>
                    </a:ln>
                  </pic:spPr>
                </pic:pic>
              </a:graphicData>
            </a:graphic>
          </wp:inline>
        </w:drawing>
      </w:r>
    </w:p>
    <w:p w:rsidR="00BF74F3" w:rsidRPr="00DA5EEC" w:rsidRDefault="00BF74F3" w:rsidP="00BF74F3">
      <w:pPr>
        <w:numPr>
          <w:ilvl w:val="0"/>
          <w:numId w:val="8"/>
        </w:numPr>
        <w:adjustRightInd w:val="0"/>
        <w:snapToGrid w:val="0"/>
        <w:spacing w:beforeLines="50" w:afterLines="50" w:line="360" w:lineRule="auto"/>
        <w:rPr>
          <w:rFonts w:hint="eastAsia"/>
          <w:sz w:val="24"/>
        </w:rPr>
      </w:pPr>
      <w:r w:rsidRPr="00DA5EEC">
        <w:rPr>
          <w:rFonts w:hint="eastAsia"/>
          <w:sz w:val="24"/>
        </w:rPr>
        <w:t>公文查询：分别针对发文和校外收文，按校级和部门级别进行查询。</w:t>
      </w:r>
    </w:p>
    <w:p w:rsidR="00BF74F3" w:rsidRPr="00DA5EEC" w:rsidRDefault="00BF74F3" w:rsidP="00BF74F3">
      <w:pPr>
        <w:numPr>
          <w:ilvl w:val="0"/>
          <w:numId w:val="8"/>
        </w:numPr>
        <w:adjustRightInd w:val="0"/>
        <w:snapToGrid w:val="0"/>
        <w:spacing w:beforeLines="50" w:afterLines="50" w:line="360" w:lineRule="auto"/>
        <w:rPr>
          <w:sz w:val="24"/>
        </w:rPr>
      </w:pPr>
      <w:r w:rsidRPr="00DA5EEC">
        <w:rPr>
          <w:rFonts w:hint="eastAsia"/>
          <w:sz w:val="24"/>
        </w:rPr>
        <w:t>公文处理中集成电子签章和在线编辑功能。</w:t>
      </w:r>
    </w:p>
    <w:p w:rsidR="00BF74F3" w:rsidRPr="00DA5EEC" w:rsidRDefault="00BF74F3" w:rsidP="00BF74F3">
      <w:pPr>
        <w:numPr>
          <w:ilvl w:val="0"/>
          <w:numId w:val="2"/>
        </w:numPr>
        <w:spacing w:line="360" w:lineRule="auto"/>
        <w:rPr>
          <w:b/>
          <w:sz w:val="24"/>
        </w:rPr>
      </w:pPr>
      <w:r w:rsidRPr="00DA5EEC">
        <w:rPr>
          <w:rFonts w:hint="eastAsia"/>
          <w:b/>
          <w:sz w:val="24"/>
        </w:rPr>
        <w:lastRenderedPageBreak/>
        <w:t>日常办公</w:t>
      </w:r>
    </w:p>
    <w:p w:rsidR="00BF74F3" w:rsidRPr="00DA5EEC" w:rsidRDefault="00BF74F3" w:rsidP="00BF74F3">
      <w:pPr>
        <w:adjustRightInd w:val="0"/>
        <w:snapToGrid w:val="0"/>
        <w:spacing w:beforeLines="50" w:afterLines="50" w:line="360" w:lineRule="auto"/>
        <w:ind w:firstLine="375"/>
        <w:rPr>
          <w:sz w:val="24"/>
        </w:rPr>
      </w:pPr>
      <w:r w:rsidRPr="00DA5EEC">
        <w:rPr>
          <w:rFonts w:hint="eastAsia"/>
          <w:sz w:val="24"/>
        </w:rPr>
        <w:t>实现校领导日程、个人日程</w:t>
      </w:r>
      <w:bookmarkStart w:id="20" w:name="OLE_LINK52"/>
      <w:bookmarkStart w:id="21" w:name="OLE_LINK53"/>
      <w:bookmarkStart w:id="22" w:name="OLE_LINK54"/>
      <w:r w:rsidRPr="00DA5EEC">
        <w:rPr>
          <w:rFonts w:hint="eastAsia"/>
          <w:sz w:val="24"/>
        </w:rPr>
        <w:t>管理及授权</w:t>
      </w:r>
      <w:bookmarkEnd w:id="20"/>
      <w:bookmarkEnd w:id="21"/>
      <w:bookmarkEnd w:id="22"/>
      <w:r w:rsidRPr="00DA5EEC">
        <w:rPr>
          <w:rFonts w:hint="eastAsia"/>
          <w:sz w:val="24"/>
        </w:rPr>
        <w:t>、会议室申请及安排、政务总值班管理等。</w:t>
      </w:r>
    </w:p>
    <w:p w:rsidR="00BF74F3" w:rsidRPr="00DA5EEC" w:rsidRDefault="00BF74F3" w:rsidP="00BF74F3">
      <w:pPr>
        <w:numPr>
          <w:ilvl w:val="0"/>
          <w:numId w:val="9"/>
        </w:numPr>
        <w:adjustRightInd w:val="0"/>
        <w:snapToGrid w:val="0"/>
        <w:spacing w:beforeLines="50" w:afterLines="50" w:line="360" w:lineRule="auto"/>
        <w:rPr>
          <w:sz w:val="24"/>
        </w:rPr>
      </w:pPr>
      <w:r w:rsidRPr="00DA5EEC">
        <w:rPr>
          <w:rFonts w:hint="eastAsia"/>
          <w:sz w:val="24"/>
        </w:rPr>
        <w:t>校领导日程：实现校领导日程按日历或者选定校领导查看相关日程信息。</w:t>
      </w:r>
    </w:p>
    <w:p w:rsidR="00BF74F3" w:rsidRPr="00DA5EEC" w:rsidRDefault="00BF74F3" w:rsidP="00BF74F3">
      <w:pPr>
        <w:numPr>
          <w:ilvl w:val="0"/>
          <w:numId w:val="9"/>
        </w:numPr>
        <w:adjustRightInd w:val="0"/>
        <w:snapToGrid w:val="0"/>
        <w:spacing w:beforeLines="50" w:afterLines="50" w:line="360" w:lineRule="auto"/>
        <w:rPr>
          <w:sz w:val="24"/>
        </w:rPr>
      </w:pPr>
      <w:r w:rsidRPr="00DA5EEC">
        <w:rPr>
          <w:rFonts w:hint="eastAsia"/>
          <w:sz w:val="24"/>
        </w:rPr>
        <w:t>个人日程管理及授权：</w:t>
      </w:r>
      <w:r w:rsidRPr="00DA5EEC">
        <w:rPr>
          <w:sz w:val="24"/>
        </w:rPr>
        <w:t>用于安排个人的工作、活动、计划等事项，并将设定的日程信息显示在首页的个人日程模块中。日程安排提供日、周、月以及列表</w:t>
      </w:r>
      <w:r w:rsidRPr="00DA5EEC">
        <w:rPr>
          <w:rFonts w:hint="eastAsia"/>
          <w:sz w:val="24"/>
        </w:rPr>
        <w:t>等</w:t>
      </w:r>
      <w:r w:rsidRPr="00DA5EEC">
        <w:rPr>
          <w:sz w:val="24"/>
        </w:rPr>
        <w:t>多种表现视图。并可将个人日程授权给他人进行维护或者查看</w:t>
      </w:r>
      <w:r w:rsidRPr="00DA5EEC">
        <w:rPr>
          <w:rFonts w:hint="eastAsia"/>
          <w:sz w:val="24"/>
        </w:rPr>
        <w:t>。</w:t>
      </w:r>
    </w:p>
    <w:p w:rsidR="00BF74F3" w:rsidRPr="00DA5EEC" w:rsidRDefault="00BF74F3" w:rsidP="00BF74F3">
      <w:pPr>
        <w:numPr>
          <w:ilvl w:val="0"/>
          <w:numId w:val="9"/>
        </w:numPr>
        <w:adjustRightInd w:val="0"/>
        <w:snapToGrid w:val="0"/>
        <w:spacing w:beforeLines="50" w:afterLines="50" w:line="360" w:lineRule="auto"/>
        <w:rPr>
          <w:sz w:val="24"/>
        </w:rPr>
      </w:pPr>
      <w:r w:rsidRPr="00DA5EEC">
        <w:rPr>
          <w:sz w:val="24"/>
        </w:rPr>
        <w:t>会议室申请及安排</w:t>
      </w:r>
      <w:r w:rsidRPr="00DA5EEC">
        <w:rPr>
          <w:rFonts w:hint="eastAsia"/>
          <w:sz w:val="24"/>
        </w:rPr>
        <w:t>：实现行政楼会议室的申请与管理。</w:t>
      </w:r>
    </w:p>
    <w:p w:rsidR="00BF74F3" w:rsidRPr="00DA5EEC" w:rsidRDefault="00BF74F3" w:rsidP="00BF74F3">
      <w:pPr>
        <w:numPr>
          <w:ilvl w:val="0"/>
          <w:numId w:val="9"/>
        </w:numPr>
        <w:adjustRightInd w:val="0"/>
        <w:snapToGrid w:val="0"/>
        <w:spacing w:beforeLines="50" w:afterLines="50" w:line="360" w:lineRule="auto"/>
        <w:rPr>
          <w:sz w:val="24"/>
        </w:rPr>
      </w:pPr>
      <w:r w:rsidRPr="00DA5EEC">
        <w:rPr>
          <w:rFonts w:hint="eastAsia"/>
          <w:sz w:val="24"/>
        </w:rPr>
        <w:t>政务总值班管理：实现政务总值班的管理及查看，支持短信提醒。</w:t>
      </w:r>
    </w:p>
    <w:p w:rsidR="00BF74F3" w:rsidRPr="00DA5EEC" w:rsidRDefault="00BF74F3" w:rsidP="00BF74F3">
      <w:pPr>
        <w:numPr>
          <w:ilvl w:val="0"/>
          <w:numId w:val="2"/>
        </w:numPr>
        <w:spacing w:line="360" w:lineRule="auto"/>
        <w:rPr>
          <w:b/>
          <w:sz w:val="24"/>
        </w:rPr>
      </w:pPr>
      <w:r w:rsidRPr="00DA5EEC">
        <w:rPr>
          <w:rFonts w:hint="eastAsia"/>
          <w:b/>
          <w:sz w:val="24"/>
        </w:rPr>
        <w:t>两会议题审批及会议安排</w:t>
      </w:r>
    </w:p>
    <w:p w:rsidR="00BF74F3" w:rsidRPr="00DA5EEC" w:rsidRDefault="00BF74F3" w:rsidP="00BF74F3">
      <w:pPr>
        <w:adjustRightInd w:val="0"/>
        <w:snapToGrid w:val="0"/>
        <w:spacing w:beforeLines="50" w:afterLines="50" w:line="360" w:lineRule="auto"/>
        <w:ind w:firstLine="375"/>
        <w:rPr>
          <w:sz w:val="24"/>
        </w:rPr>
      </w:pPr>
      <w:r w:rsidRPr="00DA5EEC">
        <w:rPr>
          <w:rFonts w:hint="eastAsia"/>
          <w:sz w:val="24"/>
        </w:rPr>
        <w:t>支撑党委常委会和校长办公会有关议题的申请和审批、</w:t>
      </w:r>
      <w:bookmarkStart w:id="23" w:name="OLE_LINK55"/>
      <w:bookmarkStart w:id="24" w:name="OLE_LINK56"/>
      <w:bookmarkStart w:id="25" w:name="OLE_LINK57"/>
      <w:r w:rsidRPr="00DA5EEC">
        <w:rPr>
          <w:rFonts w:hint="eastAsia"/>
          <w:sz w:val="24"/>
        </w:rPr>
        <w:t>会议安排的申请与审批</w:t>
      </w:r>
      <w:bookmarkEnd w:id="23"/>
      <w:bookmarkEnd w:id="24"/>
      <w:bookmarkEnd w:id="25"/>
      <w:r w:rsidRPr="00DA5EEC">
        <w:rPr>
          <w:rFonts w:hint="eastAsia"/>
          <w:sz w:val="24"/>
        </w:rPr>
        <w:t>、</w:t>
      </w:r>
      <w:bookmarkStart w:id="26" w:name="OLE_LINK63"/>
      <w:bookmarkStart w:id="27" w:name="OLE_LINK64"/>
      <w:bookmarkStart w:id="28" w:name="OLE_LINK65"/>
      <w:r w:rsidRPr="00DA5EEC">
        <w:rPr>
          <w:rFonts w:hint="eastAsia"/>
          <w:sz w:val="24"/>
        </w:rPr>
        <w:t>会议进度管理与展示</w:t>
      </w:r>
      <w:bookmarkEnd w:id="26"/>
      <w:bookmarkEnd w:id="27"/>
      <w:bookmarkEnd w:id="28"/>
      <w:r w:rsidRPr="00DA5EEC">
        <w:rPr>
          <w:rFonts w:hint="eastAsia"/>
          <w:sz w:val="24"/>
        </w:rPr>
        <w:t>等业务在线处理。</w:t>
      </w:r>
    </w:p>
    <w:p w:rsidR="00BF74F3" w:rsidRPr="00DA5EEC" w:rsidRDefault="00BF74F3" w:rsidP="00BF74F3">
      <w:pPr>
        <w:numPr>
          <w:ilvl w:val="0"/>
          <w:numId w:val="10"/>
        </w:numPr>
        <w:adjustRightInd w:val="0"/>
        <w:snapToGrid w:val="0"/>
        <w:spacing w:beforeLines="50" w:afterLines="50" w:line="360" w:lineRule="auto"/>
        <w:rPr>
          <w:rFonts w:hint="eastAsia"/>
        </w:rPr>
      </w:pPr>
      <w:r w:rsidRPr="00DA5EEC">
        <w:rPr>
          <w:rFonts w:hint="eastAsia"/>
          <w:sz w:val="24"/>
        </w:rPr>
        <w:t>议题申请与审批：</w:t>
      </w:r>
      <w:bookmarkStart w:id="29" w:name="OLE_LINK58"/>
      <w:bookmarkStart w:id="30" w:name="OLE_LINK59"/>
      <w:r w:rsidRPr="00DA5EEC">
        <w:rPr>
          <w:rFonts w:hint="eastAsia"/>
          <w:sz w:val="24"/>
        </w:rPr>
        <w:t>实现二级部门申请议题和查看议题流程、相关人员审批议题、两会秘书流转议题等功能，支持按部门或按校级查看所有议题。</w:t>
      </w:r>
      <w:bookmarkEnd w:id="29"/>
      <w:bookmarkEnd w:id="30"/>
      <w:r w:rsidRPr="00DA5EEC">
        <w:rPr>
          <w:rFonts w:hint="eastAsia"/>
          <w:sz w:val="24"/>
        </w:rPr>
        <w:t>其中议题申请业务流程如下所示：</w:t>
      </w:r>
    </w:p>
    <w:p w:rsidR="00BF74F3" w:rsidRPr="00DA5EEC" w:rsidRDefault="00BF74F3" w:rsidP="00BF74F3">
      <w:pPr>
        <w:adjustRightInd w:val="0"/>
        <w:snapToGrid w:val="0"/>
        <w:spacing w:beforeLines="50" w:afterLines="50" w:line="300" w:lineRule="auto"/>
        <w:jc w:val="center"/>
      </w:pPr>
      <w:r>
        <w:rPr>
          <w:noProof/>
        </w:rPr>
        <w:drawing>
          <wp:inline distT="0" distB="0" distL="0" distR="0">
            <wp:extent cx="4933950" cy="32004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4933950" cy="3200400"/>
                    </a:xfrm>
                    <a:prstGeom prst="rect">
                      <a:avLst/>
                    </a:prstGeom>
                    <a:noFill/>
                    <a:ln w="9525">
                      <a:noFill/>
                      <a:miter lim="800000"/>
                      <a:headEnd/>
                      <a:tailEnd/>
                    </a:ln>
                  </pic:spPr>
                </pic:pic>
              </a:graphicData>
            </a:graphic>
          </wp:inline>
        </w:drawing>
      </w:r>
    </w:p>
    <w:p w:rsidR="00BF74F3" w:rsidRPr="00DA5EEC" w:rsidRDefault="00BF74F3" w:rsidP="00BF74F3">
      <w:pPr>
        <w:numPr>
          <w:ilvl w:val="0"/>
          <w:numId w:val="10"/>
        </w:numPr>
        <w:adjustRightInd w:val="0"/>
        <w:snapToGrid w:val="0"/>
        <w:spacing w:beforeLines="50" w:afterLines="50" w:line="360" w:lineRule="auto"/>
        <w:rPr>
          <w:rFonts w:hint="eastAsia"/>
          <w:sz w:val="24"/>
        </w:rPr>
      </w:pPr>
      <w:r w:rsidRPr="00DA5EEC">
        <w:rPr>
          <w:rFonts w:hint="eastAsia"/>
          <w:sz w:val="24"/>
        </w:rPr>
        <w:lastRenderedPageBreak/>
        <w:t>会议安排申请与审批：实现两会秘书申请</w:t>
      </w:r>
      <w:bookmarkStart w:id="31" w:name="OLE_LINK62"/>
      <w:r w:rsidRPr="00DA5EEC">
        <w:rPr>
          <w:rFonts w:hint="eastAsia"/>
          <w:sz w:val="24"/>
        </w:rPr>
        <w:t>会议安排</w:t>
      </w:r>
      <w:bookmarkEnd w:id="31"/>
      <w:r w:rsidRPr="00DA5EEC">
        <w:rPr>
          <w:rFonts w:hint="eastAsia"/>
          <w:sz w:val="24"/>
        </w:rPr>
        <w:t>、关联涉及议题、相关人员审批会议安排、两会秘书流转会议安排等功能，支持按部门或按校级查看所有会议安排、对会议安排进行下发、查看会议安排通知。其中会议安排业务流程如下所示：</w:t>
      </w:r>
    </w:p>
    <w:p w:rsidR="00BF74F3" w:rsidRPr="00DA5EEC" w:rsidRDefault="00BF74F3" w:rsidP="00BF74F3">
      <w:pPr>
        <w:adjustRightInd w:val="0"/>
        <w:snapToGrid w:val="0"/>
        <w:spacing w:beforeLines="50" w:afterLines="50" w:line="300" w:lineRule="auto"/>
        <w:jc w:val="center"/>
        <w:rPr>
          <w:rFonts w:hint="eastAsia"/>
        </w:rPr>
      </w:pPr>
      <w:r>
        <w:rPr>
          <w:noProof/>
        </w:rPr>
        <w:drawing>
          <wp:inline distT="0" distB="0" distL="0" distR="0">
            <wp:extent cx="4419600" cy="305752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4419600" cy="3057525"/>
                    </a:xfrm>
                    <a:prstGeom prst="rect">
                      <a:avLst/>
                    </a:prstGeom>
                    <a:noFill/>
                    <a:ln w="9525">
                      <a:noFill/>
                      <a:miter lim="800000"/>
                      <a:headEnd/>
                      <a:tailEnd/>
                    </a:ln>
                  </pic:spPr>
                </pic:pic>
              </a:graphicData>
            </a:graphic>
          </wp:inline>
        </w:drawing>
      </w:r>
    </w:p>
    <w:p w:rsidR="00BF74F3" w:rsidRPr="00DA5EEC" w:rsidRDefault="00BF74F3" w:rsidP="00BF74F3">
      <w:pPr>
        <w:numPr>
          <w:ilvl w:val="0"/>
          <w:numId w:val="10"/>
        </w:numPr>
        <w:adjustRightInd w:val="0"/>
        <w:snapToGrid w:val="0"/>
        <w:spacing w:beforeLines="50" w:afterLines="50" w:line="360" w:lineRule="auto"/>
        <w:rPr>
          <w:sz w:val="24"/>
        </w:rPr>
      </w:pPr>
      <w:bookmarkStart w:id="32" w:name="OLE_LINK66"/>
      <w:bookmarkStart w:id="33" w:name="OLE_LINK67"/>
      <w:r w:rsidRPr="00DA5EEC">
        <w:rPr>
          <w:rFonts w:hint="eastAsia"/>
          <w:sz w:val="24"/>
        </w:rPr>
        <w:t>会议进度管理与展示：实现两会秘书针对会议进度进行管理，按会议进度分为进行中的议题、待准备的议题、等待中的议题、已结束的议题，并能按需发送会议通知短信，并基于大屏机实时展示会议进度。</w:t>
      </w:r>
    </w:p>
    <w:bookmarkEnd w:id="32"/>
    <w:bookmarkEnd w:id="33"/>
    <w:p w:rsidR="00BF74F3" w:rsidRPr="00DA5EEC" w:rsidRDefault="00BF74F3" w:rsidP="00BF74F3">
      <w:pPr>
        <w:numPr>
          <w:ilvl w:val="0"/>
          <w:numId w:val="2"/>
        </w:numPr>
        <w:spacing w:line="360" w:lineRule="auto"/>
        <w:rPr>
          <w:b/>
          <w:sz w:val="24"/>
        </w:rPr>
      </w:pPr>
      <w:r w:rsidRPr="00DA5EEC">
        <w:rPr>
          <w:rFonts w:hint="eastAsia"/>
          <w:b/>
          <w:sz w:val="24"/>
        </w:rPr>
        <w:t>大型活动审批</w:t>
      </w:r>
    </w:p>
    <w:p w:rsidR="00BF74F3" w:rsidRPr="00DA5EEC" w:rsidRDefault="00BF74F3" w:rsidP="00BF74F3">
      <w:pPr>
        <w:adjustRightInd w:val="0"/>
        <w:snapToGrid w:val="0"/>
        <w:spacing w:beforeLines="50" w:afterLines="50" w:line="360" w:lineRule="auto"/>
        <w:ind w:firstLine="375"/>
        <w:rPr>
          <w:rFonts w:hint="eastAsia"/>
          <w:sz w:val="24"/>
        </w:rPr>
      </w:pPr>
      <w:r w:rsidRPr="00DA5EEC">
        <w:rPr>
          <w:rFonts w:hint="eastAsia"/>
          <w:sz w:val="24"/>
        </w:rPr>
        <w:t>实现大型活动申请与审批、部门和校级查询等功能，审批流转过程中办理类型支持单一签核、多人单一签核、多人并行处理，以及支持按需选择下一节点，选择办理人目标支持按起草单位领导、起草单位岗位、起草单位人员、本单位领导、本单位岗位、本单位人员、外单位领导、外单位岗位、外单位人员、固定单位领导、固定单位岗位等方式选择。其中大型活动审批业务流程如下所示：</w:t>
      </w:r>
    </w:p>
    <w:p w:rsidR="00BF74F3" w:rsidRPr="00DA5EEC" w:rsidRDefault="00BF74F3" w:rsidP="00BF74F3">
      <w:pPr>
        <w:adjustRightInd w:val="0"/>
        <w:snapToGrid w:val="0"/>
        <w:spacing w:beforeLines="50" w:afterLines="50" w:line="300" w:lineRule="auto"/>
        <w:rPr>
          <w:b/>
        </w:rPr>
      </w:pPr>
      <w:r>
        <w:rPr>
          <w:noProof/>
        </w:rPr>
        <w:lastRenderedPageBreak/>
        <w:drawing>
          <wp:inline distT="0" distB="0" distL="0" distR="0">
            <wp:extent cx="5486400" cy="318135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5486400" cy="3181350"/>
                    </a:xfrm>
                    <a:prstGeom prst="rect">
                      <a:avLst/>
                    </a:prstGeom>
                    <a:noFill/>
                    <a:ln w="9525">
                      <a:noFill/>
                      <a:miter lim="800000"/>
                      <a:headEnd/>
                      <a:tailEnd/>
                    </a:ln>
                  </pic:spPr>
                </pic:pic>
              </a:graphicData>
            </a:graphic>
          </wp:inline>
        </w:drawing>
      </w:r>
    </w:p>
    <w:p w:rsidR="00BF74F3" w:rsidRPr="00DA5EEC" w:rsidRDefault="00BF74F3" w:rsidP="00BF74F3">
      <w:pPr>
        <w:numPr>
          <w:ilvl w:val="0"/>
          <w:numId w:val="2"/>
        </w:numPr>
        <w:spacing w:line="360" w:lineRule="auto"/>
        <w:rPr>
          <w:b/>
          <w:sz w:val="24"/>
        </w:rPr>
      </w:pPr>
      <w:r w:rsidRPr="00DA5EEC">
        <w:rPr>
          <w:rFonts w:hint="eastAsia"/>
          <w:b/>
          <w:sz w:val="24"/>
        </w:rPr>
        <w:t>信息更新审批</w:t>
      </w:r>
    </w:p>
    <w:p w:rsidR="00BF74F3" w:rsidRPr="00DA5EEC" w:rsidRDefault="00BF74F3" w:rsidP="00BF74F3">
      <w:pPr>
        <w:adjustRightInd w:val="0"/>
        <w:snapToGrid w:val="0"/>
        <w:spacing w:beforeLines="50" w:afterLines="50" w:line="360" w:lineRule="auto"/>
        <w:ind w:firstLine="420"/>
        <w:rPr>
          <w:rFonts w:hint="eastAsia"/>
          <w:sz w:val="24"/>
        </w:rPr>
      </w:pPr>
      <w:r w:rsidRPr="00DA5EEC">
        <w:rPr>
          <w:rFonts w:hint="eastAsia"/>
          <w:sz w:val="24"/>
        </w:rPr>
        <w:t>实现信息更新申请与审批、部门和校级查询等功能。其中信息更新审批业务流程如下所示：</w:t>
      </w:r>
    </w:p>
    <w:p w:rsidR="00BF74F3" w:rsidRPr="00DA5EEC" w:rsidRDefault="00BF74F3" w:rsidP="00BF74F3">
      <w:pPr>
        <w:adjustRightInd w:val="0"/>
        <w:snapToGrid w:val="0"/>
        <w:spacing w:beforeLines="50" w:afterLines="50" w:line="300" w:lineRule="auto"/>
        <w:jc w:val="center"/>
      </w:pPr>
      <w:r>
        <w:rPr>
          <w:noProof/>
        </w:rPr>
        <w:drawing>
          <wp:inline distT="0" distB="0" distL="0" distR="0">
            <wp:extent cx="4429125" cy="2905125"/>
            <wp:effectExtent l="1905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rcRect/>
                    <a:stretch>
                      <a:fillRect/>
                    </a:stretch>
                  </pic:blipFill>
                  <pic:spPr bwMode="auto">
                    <a:xfrm>
                      <a:off x="0" y="0"/>
                      <a:ext cx="4429125" cy="2905125"/>
                    </a:xfrm>
                    <a:prstGeom prst="rect">
                      <a:avLst/>
                    </a:prstGeom>
                    <a:noFill/>
                    <a:ln w="9525">
                      <a:noFill/>
                      <a:miter lim="800000"/>
                      <a:headEnd/>
                      <a:tailEnd/>
                    </a:ln>
                  </pic:spPr>
                </pic:pic>
              </a:graphicData>
            </a:graphic>
          </wp:inline>
        </w:drawing>
      </w:r>
    </w:p>
    <w:p w:rsidR="00BF74F3" w:rsidRPr="00DA5EEC" w:rsidRDefault="00BF74F3" w:rsidP="00BF74F3">
      <w:pPr>
        <w:numPr>
          <w:ilvl w:val="0"/>
          <w:numId w:val="2"/>
        </w:numPr>
        <w:spacing w:line="360" w:lineRule="auto"/>
        <w:rPr>
          <w:b/>
          <w:sz w:val="24"/>
        </w:rPr>
      </w:pPr>
      <w:r w:rsidRPr="00DA5EEC">
        <w:rPr>
          <w:rFonts w:hint="eastAsia"/>
          <w:b/>
          <w:sz w:val="24"/>
        </w:rPr>
        <w:t>（部门）公务处理单流程</w:t>
      </w:r>
    </w:p>
    <w:p w:rsidR="00BF74F3" w:rsidRPr="00DA5EEC" w:rsidRDefault="00BF74F3" w:rsidP="00BF74F3">
      <w:pPr>
        <w:adjustRightInd w:val="0"/>
        <w:snapToGrid w:val="0"/>
        <w:spacing w:beforeLines="50" w:afterLines="50" w:line="360" w:lineRule="auto"/>
        <w:ind w:firstLine="375"/>
        <w:rPr>
          <w:rFonts w:hint="eastAsia"/>
          <w:sz w:val="24"/>
        </w:rPr>
      </w:pPr>
      <w:r w:rsidRPr="00DA5EEC">
        <w:rPr>
          <w:rFonts w:hint="eastAsia"/>
          <w:sz w:val="24"/>
        </w:rPr>
        <w:t>实现各个部门公务处理单在线流转及审批，支持部门内或外部门人员进行多人单一或多人并行审批。主要功能包括：流程草稿、流程待办、流程已办功能。其中（部门）公务处理单业务流程如下所示：</w:t>
      </w:r>
    </w:p>
    <w:p w:rsidR="00BF74F3" w:rsidRPr="00DA5EEC" w:rsidRDefault="00BF74F3" w:rsidP="00BF74F3">
      <w:pPr>
        <w:adjustRightInd w:val="0"/>
        <w:snapToGrid w:val="0"/>
        <w:spacing w:beforeLines="50" w:afterLines="50" w:line="300" w:lineRule="auto"/>
        <w:jc w:val="center"/>
      </w:pPr>
      <w:r>
        <w:rPr>
          <w:noProof/>
        </w:rPr>
        <w:lastRenderedPageBreak/>
        <w:drawing>
          <wp:inline distT="0" distB="0" distL="0" distR="0">
            <wp:extent cx="4429125" cy="2962275"/>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srcRect/>
                    <a:stretch>
                      <a:fillRect/>
                    </a:stretch>
                  </pic:blipFill>
                  <pic:spPr bwMode="auto">
                    <a:xfrm>
                      <a:off x="0" y="0"/>
                      <a:ext cx="4429125" cy="2962275"/>
                    </a:xfrm>
                    <a:prstGeom prst="rect">
                      <a:avLst/>
                    </a:prstGeom>
                    <a:noFill/>
                    <a:ln w="9525">
                      <a:noFill/>
                      <a:miter lim="800000"/>
                      <a:headEnd/>
                      <a:tailEnd/>
                    </a:ln>
                  </pic:spPr>
                </pic:pic>
              </a:graphicData>
            </a:graphic>
          </wp:inline>
        </w:drawing>
      </w:r>
    </w:p>
    <w:p w:rsidR="00BF74F3" w:rsidRPr="00DA5EEC" w:rsidRDefault="00BF74F3" w:rsidP="00BF74F3">
      <w:pPr>
        <w:numPr>
          <w:ilvl w:val="0"/>
          <w:numId w:val="2"/>
        </w:numPr>
        <w:spacing w:line="360" w:lineRule="auto"/>
        <w:rPr>
          <w:b/>
          <w:sz w:val="24"/>
        </w:rPr>
      </w:pPr>
      <w:r w:rsidRPr="00DA5EEC">
        <w:rPr>
          <w:b/>
          <w:sz w:val="24"/>
        </w:rPr>
        <w:t>用印管理</w:t>
      </w:r>
    </w:p>
    <w:p w:rsidR="00BF74F3" w:rsidRPr="00DA5EEC" w:rsidRDefault="00BF74F3" w:rsidP="00BF74F3">
      <w:pPr>
        <w:numPr>
          <w:ilvl w:val="0"/>
          <w:numId w:val="11"/>
        </w:numPr>
        <w:adjustRightInd w:val="0"/>
        <w:snapToGrid w:val="0"/>
        <w:spacing w:beforeLines="50" w:afterLines="50" w:line="360" w:lineRule="auto"/>
        <w:rPr>
          <w:sz w:val="24"/>
        </w:rPr>
      </w:pPr>
      <w:r w:rsidRPr="00DA5EEC">
        <w:rPr>
          <w:rFonts w:hint="eastAsia"/>
          <w:sz w:val="24"/>
        </w:rPr>
        <w:t>用印申请：显示当前系统所有可用的用印服务，支持按用印名称、用印类别、相关部门、使用分类、是否收藏等条件筛选。</w:t>
      </w:r>
    </w:p>
    <w:p w:rsidR="00BF74F3" w:rsidRPr="00DA5EEC" w:rsidRDefault="00BF74F3" w:rsidP="00BF74F3">
      <w:pPr>
        <w:numPr>
          <w:ilvl w:val="0"/>
          <w:numId w:val="11"/>
        </w:numPr>
        <w:adjustRightInd w:val="0"/>
        <w:snapToGrid w:val="0"/>
        <w:spacing w:beforeLines="50" w:afterLines="50" w:line="360" w:lineRule="auto"/>
        <w:rPr>
          <w:sz w:val="24"/>
        </w:rPr>
      </w:pPr>
      <w:r w:rsidRPr="00DA5EEC">
        <w:rPr>
          <w:sz w:val="24"/>
        </w:rPr>
        <w:t>我的申请</w:t>
      </w:r>
      <w:r w:rsidRPr="00DA5EEC">
        <w:rPr>
          <w:rFonts w:hint="eastAsia"/>
          <w:sz w:val="24"/>
        </w:rPr>
        <w:t>：查看所有我发起的用印申请。</w:t>
      </w:r>
    </w:p>
    <w:p w:rsidR="00BF74F3" w:rsidRPr="00DA5EEC" w:rsidRDefault="00BF74F3" w:rsidP="00BF74F3">
      <w:pPr>
        <w:numPr>
          <w:ilvl w:val="0"/>
          <w:numId w:val="11"/>
        </w:numPr>
        <w:adjustRightInd w:val="0"/>
        <w:snapToGrid w:val="0"/>
        <w:spacing w:beforeLines="50" w:afterLines="50" w:line="360" w:lineRule="auto"/>
        <w:rPr>
          <w:sz w:val="24"/>
        </w:rPr>
      </w:pPr>
      <w:r w:rsidRPr="00DA5EEC">
        <w:rPr>
          <w:rFonts w:hint="eastAsia"/>
          <w:sz w:val="24"/>
        </w:rPr>
        <w:t>我的审批：查看待审批和已处理的用印申请。</w:t>
      </w:r>
    </w:p>
    <w:p w:rsidR="00BF74F3" w:rsidRPr="00DA5EEC" w:rsidRDefault="00BF74F3" w:rsidP="00BF74F3">
      <w:pPr>
        <w:numPr>
          <w:ilvl w:val="0"/>
          <w:numId w:val="11"/>
        </w:numPr>
        <w:adjustRightInd w:val="0"/>
        <w:snapToGrid w:val="0"/>
        <w:spacing w:beforeLines="50" w:afterLines="50" w:line="360" w:lineRule="auto"/>
        <w:rPr>
          <w:sz w:val="24"/>
        </w:rPr>
      </w:pPr>
      <w:r w:rsidRPr="00DA5EEC">
        <w:rPr>
          <w:rFonts w:hint="eastAsia"/>
          <w:sz w:val="24"/>
        </w:rPr>
        <w:t>用印查询：支持按条件查询或查看所有用印申请相关数据。</w:t>
      </w:r>
    </w:p>
    <w:p w:rsidR="00BF74F3" w:rsidRPr="00DA5EEC" w:rsidRDefault="00BF74F3" w:rsidP="00BF74F3">
      <w:pPr>
        <w:numPr>
          <w:ilvl w:val="0"/>
          <w:numId w:val="11"/>
        </w:numPr>
        <w:adjustRightInd w:val="0"/>
        <w:snapToGrid w:val="0"/>
        <w:spacing w:beforeLines="50" w:afterLines="50" w:line="360" w:lineRule="auto"/>
        <w:rPr>
          <w:sz w:val="24"/>
        </w:rPr>
      </w:pPr>
      <w:r w:rsidRPr="00DA5EEC">
        <w:rPr>
          <w:rFonts w:hint="eastAsia"/>
          <w:sz w:val="24"/>
        </w:rPr>
        <w:t>用印配置：支持系统管理员灵活配置用印申请。配置内容包括用印类别、表单字段、审批环节等，审批环节的处理人可通过本单位领导、外单位领导、固定单位领导、固定单位岗位进行设置。</w:t>
      </w:r>
    </w:p>
    <w:p w:rsidR="00BF74F3" w:rsidRPr="00DA5EEC" w:rsidRDefault="00BF74F3" w:rsidP="00BF74F3">
      <w:pPr>
        <w:numPr>
          <w:ilvl w:val="0"/>
          <w:numId w:val="2"/>
        </w:numPr>
        <w:spacing w:line="360" w:lineRule="auto"/>
        <w:rPr>
          <w:b/>
          <w:sz w:val="24"/>
        </w:rPr>
      </w:pPr>
      <w:r w:rsidRPr="00DA5EEC">
        <w:rPr>
          <w:rFonts w:hint="eastAsia"/>
          <w:b/>
          <w:sz w:val="24"/>
        </w:rPr>
        <w:t>系统管理</w:t>
      </w:r>
    </w:p>
    <w:p w:rsidR="00BF74F3" w:rsidRPr="00DA5EEC" w:rsidRDefault="00BF74F3" w:rsidP="00BF74F3">
      <w:pPr>
        <w:adjustRightInd w:val="0"/>
        <w:snapToGrid w:val="0"/>
        <w:spacing w:beforeLines="50" w:afterLines="50" w:line="360" w:lineRule="auto"/>
        <w:ind w:left="375"/>
        <w:rPr>
          <w:sz w:val="24"/>
        </w:rPr>
      </w:pPr>
      <w:r w:rsidRPr="00DA5EEC">
        <w:rPr>
          <w:rFonts w:hint="eastAsia"/>
          <w:sz w:val="24"/>
        </w:rPr>
        <w:t>实现用户管理、角色管理、菜单管理、组织机构管理等功能。</w:t>
      </w:r>
    </w:p>
    <w:p w:rsidR="00BF74F3" w:rsidRPr="00DA5EEC" w:rsidRDefault="00BF74F3" w:rsidP="00BF74F3">
      <w:pPr>
        <w:numPr>
          <w:ilvl w:val="0"/>
          <w:numId w:val="12"/>
        </w:numPr>
        <w:adjustRightInd w:val="0"/>
        <w:snapToGrid w:val="0"/>
        <w:spacing w:beforeLines="50" w:afterLines="50" w:line="360" w:lineRule="auto"/>
        <w:rPr>
          <w:sz w:val="24"/>
        </w:rPr>
      </w:pPr>
      <w:r w:rsidRPr="00DA5EEC">
        <w:rPr>
          <w:sz w:val="24"/>
        </w:rPr>
        <w:t>用户管理</w:t>
      </w:r>
      <w:r w:rsidRPr="00DA5EEC">
        <w:rPr>
          <w:rFonts w:hint="eastAsia"/>
          <w:sz w:val="24"/>
        </w:rPr>
        <w:t>：支持用户相关信息管理和查询，并能便捷查看所属部门以及所属岗位。</w:t>
      </w:r>
    </w:p>
    <w:p w:rsidR="00BF74F3" w:rsidRPr="00DA5EEC" w:rsidRDefault="00BF74F3" w:rsidP="00BF74F3">
      <w:pPr>
        <w:numPr>
          <w:ilvl w:val="0"/>
          <w:numId w:val="12"/>
        </w:numPr>
        <w:adjustRightInd w:val="0"/>
        <w:snapToGrid w:val="0"/>
        <w:spacing w:beforeLines="50" w:afterLines="50" w:line="360" w:lineRule="auto"/>
        <w:rPr>
          <w:sz w:val="24"/>
        </w:rPr>
      </w:pPr>
      <w:r w:rsidRPr="00DA5EEC">
        <w:rPr>
          <w:rFonts w:hint="eastAsia"/>
          <w:sz w:val="24"/>
        </w:rPr>
        <w:t>角色管理：支持角色新增、修改、删除，支持查看角色关联的岗位，以及为指定角色分配菜单。</w:t>
      </w:r>
    </w:p>
    <w:p w:rsidR="00BF74F3" w:rsidRPr="00DA5EEC" w:rsidRDefault="00BF74F3" w:rsidP="00BF74F3">
      <w:pPr>
        <w:numPr>
          <w:ilvl w:val="0"/>
          <w:numId w:val="12"/>
        </w:numPr>
        <w:adjustRightInd w:val="0"/>
        <w:snapToGrid w:val="0"/>
        <w:spacing w:beforeLines="50" w:afterLines="50" w:line="360" w:lineRule="auto"/>
        <w:rPr>
          <w:sz w:val="24"/>
        </w:rPr>
      </w:pPr>
      <w:r w:rsidRPr="00DA5EEC">
        <w:rPr>
          <w:rFonts w:hint="eastAsia"/>
          <w:sz w:val="24"/>
        </w:rPr>
        <w:t>菜单管理：支持针对菜单资源的管理与维护。</w:t>
      </w:r>
    </w:p>
    <w:p w:rsidR="00BF74F3" w:rsidRPr="00DA5EEC" w:rsidRDefault="00BF74F3" w:rsidP="00BF74F3">
      <w:pPr>
        <w:numPr>
          <w:ilvl w:val="0"/>
          <w:numId w:val="12"/>
        </w:numPr>
        <w:adjustRightInd w:val="0"/>
        <w:snapToGrid w:val="0"/>
        <w:spacing w:beforeLines="50" w:afterLines="50" w:line="360" w:lineRule="auto"/>
        <w:rPr>
          <w:sz w:val="24"/>
        </w:rPr>
      </w:pPr>
      <w:r w:rsidRPr="00DA5EEC">
        <w:rPr>
          <w:rFonts w:hint="eastAsia"/>
          <w:sz w:val="24"/>
        </w:rPr>
        <w:lastRenderedPageBreak/>
        <w:t>组织机构管理：实现对组织机构的管理，维护基础信息，关联主管领导、分管领导或管理员，查看和管理指定部门下所有岗位信息、用户信息、下属部门信息。还能与人事系统中的人员、部门数据进行比对，查看差异，方便</w:t>
      </w:r>
      <w:r w:rsidRPr="00DA5EEC">
        <w:rPr>
          <w:rFonts w:hint="eastAsia"/>
          <w:sz w:val="24"/>
        </w:rPr>
        <w:t>OA</w:t>
      </w:r>
      <w:r w:rsidRPr="00DA5EEC">
        <w:rPr>
          <w:rFonts w:hint="eastAsia"/>
          <w:sz w:val="24"/>
        </w:rPr>
        <w:t>系统进行调整。</w:t>
      </w:r>
    </w:p>
    <w:p w:rsidR="00BF74F3" w:rsidRPr="00DA5EEC" w:rsidRDefault="00BF74F3" w:rsidP="00BF74F3">
      <w:pPr>
        <w:numPr>
          <w:ilvl w:val="0"/>
          <w:numId w:val="12"/>
        </w:numPr>
        <w:adjustRightInd w:val="0"/>
        <w:snapToGrid w:val="0"/>
        <w:spacing w:beforeLines="50" w:afterLines="50" w:line="360" w:lineRule="auto"/>
        <w:rPr>
          <w:sz w:val="24"/>
        </w:rPr>
      </w:pPr>
      <w:r w:rsidRPr="00DA5EEC">
        <w:rPr>
          <w:rFonts w:hint="eastAsia"/>
          <w:sz w:val="24"/>
        </w:rPr>
        <w:t>登录日志：查看或查询系统登录日志。</w:t>
      </w:r>
    </w:p>
    <w:p w:rsidR="00BF74F3" w:rsidRPr="00DA5EEC" w:rsidRDefault="00BF74F3" w:rsidP="00BF74F3">
      <w:pPr>
        <w:numPr>
          <w:ilvl w:val="0"/>
          <w:numId w:val="2"/>
        </w:numPr>
        <w:spacing w:line="360" w:lineRule="auto"/>
        <w:rPr>
          <w:b/>
          <w:sz w:val="24"/>
        </w:rPr>
      </w:pPr>
      <w:r w:rsidRPr="00DA5EEC">
        <w:rPr>
          <w:rFonts w:hint="eastAsia"/>
          <w:b/>
          <w:sz w:val="24"/>
        </w:rPr>
        <w:t>系统对接</w:t>
      </w:r>
    </w:p>
    <w:p w:rsidR="00BF74F3" w:rsidRPr="00DA5EEC" w:rsidRDefault="00BF74F3" w:rsidP="00BF74F3">
      <w:pPr>
        <w:numPr>
          <w:ilvl w:val="0"/>
          <w:numId w:val="13"/>
        </w:numPr>
        <w:adjustRightInd w:val="0"/>
        <w:snapToGrid w:val="0"/>
        <w:spacing w:beforeLines="50" w:afterLines="50" w:line="360" w:lineRule="auto"/>
        <w:rPr>
          <w:rFonts w:hint="eastAsia"/>
          <w:sz w:val="24"/>
        </w:rPr>
      </w:pPr>
      <w:r w:rsidRPr="00DA5EEC">
        <w:rPr>
          <w:rFonts w:hint="eastAsia"/>
          <w:sz w:val="24"/>
        </w:rPr>
        <w:t>支持通过学校统一身份认证登录系统。</w:t>
      </w:r>
    </w:p>
    <w:p w:rsidR="00BF74F3" w:rsidRPr="00DA5EEC" w:rsidRDefault="00BF74F3" w:rsidP="00BF74F3">
      <w:pPr>
        <w:numPr>
          <w:ilvl w:val="0"/>
          <w:numId w:val="13"/>
        </w:numPr>
        <w:adjustRightInd w:val="0"/>
        <w:snapToGrid w:val="0"/>
        <w:spacing w:beforeLines="50" w:afterLines="50" w:line="360" w:lineRule="auto"/>
        <w:rPr>
          <w:sz w:val="24"/>
        </w:rPr>
      </w:pPr>
      <w:r w:rsidRPr="00DA5EEC">
        <w:rPr>
          <w:rFonts w:hint="eastAsia"/>
          <w:sz w:val="24"/>
        </w:rPr>
        <w:t>与业务</w:t>
      </w:r>
      <w:r w:rsidRPr="00DA5EEC">
        <w:rPr>
          <w:sz w:val="24"/>
        </w:rPr>
        <w:t>流程管理</w:t>
      </w:r>
      <w:r w:rsidRPr="00DA5EEC">
        <w:rPr>
          <w:rFonts w:hint="eastAsia"/>
          <w:sz w:val="24"/>
        </w:rPr>
        <w:t>（</w:t>
      </w:r>
      <w:r w:rsidRPr="00DA5EEC">
        <w:rPr>
          <w:rFonts w:hint="eastAsia"/>
          <w:sz w:val="24"/>
        </w:rPr>
        <w:t>BPM</w:t>
      </w:r>
      <w:r w:rsidRPr="00DA5EEC">
        <w:rPr>
          <w:rFonts w:hint="eastAsia"/>
          <w:sz w:val="24"/>
        </w:rPr>
        <w:t>）平台集成，对接工作流相关接口。</w:t>
      </w:r>
    </w:p>
    <w:p w:rsidR="00BF74F3" w:rsidRPr="00DA5EEC" w:rsidRDefault="00BF74F3" w:rsidP="00BF74F3">
      <w:pPr>
        <w:numPr>
          <w:ilvl w:val="0"/>
          <w:numId w:val="13"/>
        </w:numPr>
        <w:adjustRightInd w:val="0"/>
        <w:snapToGrid w:val="0"/>
        <w:spacing w:beforeLines="50" w:afterLines="50" w:line="360" w:lineRule="auto"/>
        <w:rPr>
          <w:rFonts w:hint="eastAsia"/>
          <w:sz w:val="24"/>
        </w:rPr>
      </w:pPr>
      <w:r w:rsidRPr="00DA5EEC">
        <w:rPr>
          <w:rFonts w:hint="eastAsia"/>
          <w:sz w:val="24"/>
        </w:rPr>
        <w:t>与学校统一通信平台对接，支持以短信和邮件方式发送待办提醒。</w:t>
      </w:r>
    </w:p>
    <w:p w:rsidR="00BF74F3" w:rsidRPr="00DA5EEC" w:rsidRDefault="00BF74F3" w:rsidP="00BF74F3">
      <w:pPr>
        <w:numPr>
          <w:ilvl w:val="0"/>
          <w:numId w:val="13"/>
        </w:numPr>
        <w:adjustRightInd w:val="0"/>
        <w:snapToGrid w:val="0"/>
        <w:spacing w:beforeLines="50" w:afterLines="50" w:line="360" w:lineRule="auto"/>
        <w:rPr>
          <w:rFonts w:hint="eastAsia"/>
          <w:sz w:val="24"/>
        </w:rPr>
      </w:pPr>
      <w:r w:rsidRPr="00DA5EEC">
        <w:rPr>
          <w:rFonts w:hint="eastAsia"/>
          <w:sz w:val="24"/>
        </w:rPr>
        <w:t>与学校</w:t>
      </w:r>
      <w:r w:rsidRPr="00DA5EEC">
        <w:rPr>
          <w:rFonts w:hint="eastAsia"/>
          <w:sz w:val="24"/>
        </w:rPr>
        <w:t>PC</w:t>
      </w:r>
      <w:r w:rsidRPr="00DA5EEC">
        <w:rPr>
          <w:rFonts w:hint="eastAsia"/>
          <w:sz w:val="24"/>
        </w:rPr>
        <w:t>门户和移动门户对接，提供待办事宜、已办事宜数据接口。</w:t>
      </w:r>
    </w:p>
    <w:p w:rsidR="00BF74F3" w:rsidRPr="00DA5EEC" w:rsidRDefault="00BF74F3" w:rsidP="00BF74F3">
      <w:pPr>
        <w:numPr>
          <w:ilvl w:val="0"/>
          <w:numId w:val="13"/>
        </w:numPr>
        <w:adjustRightInd w:val="0"/>
        <w:snapToGrid w:val="0"/>
        <w:spacing w:beforeLines="50" w:afterLines="50" w:line="360" w:lineRule="auto"/>
        <w:rPr>
          <w:rFonts w:hint="eastAsia"/>
          <w:sz w:val="24"/>
        </w:rPr>
      </w:pPr>
      <w:r w:rsidRPr="00DA5EEC">
        <w:rPr>
          <w:rFonts w:hint="eastAsia"/>
          <w:sz w:val="24"/>
        </w:rPr>
        <w:t>将学校文件、全校通知、每周日程等数据通过共享数据中心授权给门户。</w:t>
      </w:r>
    </w:p>
    <w:p w:rsidR="00BF74F3" w:rsidRPr="00DA5EEC" w:rsidRDefault="00BF74F3" w:rsidP="00BF74F3">
      <w:pPr>
        <w:pStyle w:val="3"/>
        <w:numPr>
          <w:ilvl w:val="2"/>
          <w:numId w:val="0"/>
        </w:numPr>
        <w:tabs>
          <w:tab w:val="clear" w:pos="851"/>
        </w:tabs>
        <w:autoSpaceDE/>
        <w:autoSpaceDN/>
        <w:adjustRightInd/>
        <w:snapToGrid/>
        <w:spacing w:beforeLines="50" w:afterLines="50"/>
        <w:rPr>
          <w:rFonts w:hint="eastAsia"/>
          <w:sz w:val="24"/>
          <w:szCs w:val="24"/>
        </w:rPr>
      </w:pPr>
      <w:bookmarkStart w:id="34" w:name="_Toc512004959"/>
      <w:bookmarkStart w:id="35" w:name="_Toc512030380"/>
      <w:bookmarkStart w:id="36" w:name="_Toc512318102"/>
      <w:bookmarkStart w:id="37" w:name="_Toc512351649"/>
      <w:bookmarkStart w:id="38" w:name="_Toc512447544"/>
      <w:bookmarkStart w:id="39" w:name="_Toc512504241"/>
      <w:bookmarkStart w:id="40" w:name="_Toc512889852"/>
      <w:bookmarkStart w:id="41" w:name="_Toc513235320"/>
      <w:bookmarkStart w:id="42" w:name="_Toc513362750"/>
      <w:bookmarkStart w:id="43" w:name="_Toc513449684"/>
      <w:bookmarkStart w:id="44" w:name="_Toc513450850"/>
      <w:r w:rsidRPr="00DA5EEC">
        <w:rPr>
          <w:rFonts w:hint="eastAsia"/>
          <w:sz w:val="24"/>
          <w:szCs w:val="24"/>
        </w:rPr>
        <w:t>2、性能需求</w:t>
      </w:r>
      <w:bookmarkEnd w:id="34"/>
      <w:bookmarkEnd w:id="35"/>
      <w:bookmarkEnd w:id="36"/>
      <w:bookmarkEnd w:id="37"/>
      <w:bookmarkEnd w:id="38"/>
      <w:bookmarkEnd w:id="39"/>
      <w:bookmarkEnd w:id="40"/>
      <w:bookmarkEnd w:id="41"/>
      <w:bookmarkEnd w:id="42"/>
      <w:bookmarkEnd w:id="43"/>
      <w:bookmarkEnd w:id="44"/>
    </w:p>
    <w:p w:rsidR="00BF74F3" w:rsidRPr="00DA5EEC" w:rsidRDefault="00BF74F3" w:rsidP="00BF74F3">
      <w:pPr>
        <w:spacing w:line="360" w:lineRule="auto"/>
        <w:ind w:firstLine="420"/>
        <w:rPr>
          <w:rFonts w:hint="eastAsia"/>
          <w:sz w:val="24"/>
        </w:rPr>
      </w:pPr>
      <w:r w:rsidRPr="00DA5EEC">
        <w:rPr>
          <w:rFonts w:ascii="宋体" w:hAnsi="宋体" w:cs="宋体" w:hint="eastAsia"/>
          <w:sz w:val="24"/>
        </w:rPr>
        <w:t>并发用户量&gt;500人，在线人数&gt;3000人，</w:t>
      </w:r>
      <w:bookmarkStart w:id="45" w:name="OLE_LINK6"/>
      <w:r w:rsidRPr="00DA5EEC">
        <w:rPr>
          <w:rFonts w:hint="eastAsia"/>
          <w:sz w:val="24"/>
        </w:rPr>
        <w:t>页面响应</w:t>
      </w:r>
      <w:r w:rsidRPr="00DA5EEC">
        <w:rPr>
          <w:rFonts w:hint="eastAsia"/>
          <w:sz w:val="24"/>
        </w:rPr>
        <w:t>3</w:t>
      </w:r>
      <w:r w:rsidRPr="00DA5EEC">
        <w:rPr>
          <w:rFonts w:hint="eastAsia"/>
          <w:sz w:val="24"/>
        </w:rPr>
        <w:t>秒以内</w:t>
      </w:r>
      <w:bookmarkEnd w:id="45"/>
      <w:r w:rsidRPr="00DA5EEC">
        <w:rPr>
          <w:rFonts w:hint="eastAsia"/>
          <w:sz w:val="24"/>
        </w:rPr>
        <w:t>，数据量</w:t>
      </w:r>
      <w:r w:rsidRPr="00DA5EEC">
        <w:rPr>
          <w:rFonts w:hint="eastAsia"/>
          <w:sz w:val="24"/>
        </w:rPr>
        <w:t>100</w:t>
      </w:r>
      <w:r w:rsidRPr="00DA5EEC">
        <w:rPr>
          <w:rFonts w:hint="eastAsia"/>
          <w:sz w:val="24"/>
        </w:rPr>
        <w:t>万以内，支撑全部业务时，系统无卡顿。</w:t>
      </w:r>
    </w:p>
    <w:p w:rsidR="00BF74F3" w:rsidRPr="00DA5EEC" w:rsidRDefault="00BF74F3" w:rsidP="00BF74F3">
      <w:pPr>
        <w:pStyle w:val="3"/>
        <w:numPr>
          <w:ilvl w:val="2"/>
          <w:numId w:val="0"/>
        </w:numPr>
        <w:tabs>
          <w:tab w:val="clear" w:pos="851"/>
        </w:tabs>
        <w:autoSpaceDE/>
        <w:autoSpaceDN/>
        <w:adjustRightInd/>
        <w:snapToGrid/>
        <w:spacing w:beforeLines="50" w:afterLines="50"/>
        <w:rPr>
          <w:rFonts w:hint="eastAsia"/>
          <w:sz w:val="24"/>
          <w:szCs w:val="24"/>
        </w:rPr>
      </w:pPr>
      <w:bookmarkStart w:id="46" w:name="_Toc512004960"/>
      <w:bookmarkStart w:id="47" w:name="_Toc512030381"/>
      <w:bookmarkStart w:id="48" w:name="_Toc512318103"/>
      <w:bookmarkStart w:id="49" w:name="_Toc512351650"/>
      <w:bookmarkStart w:id="50" w:name="_Toc512447545"/>
      <w:bookmarkStart w:id="51" w:name="_Toc512504242"/>
      <w:bookmarkStart w:id="52" w:name="_Toc512889853"/>
      <w:bookmarkStart w:id="53" w:name="_Toc513235321"/>
      <w:bookmarkStart w:id="54" w:name="_Toc513362751"/>
      <w:bookmarkStart w:id="55" w:name="_Toc513449685"/>
      <w:bookmarkStart w:id="56" w:name="_Toc513450851"/>
      <w:r w:rsidRPr="00DA5EEC">
        <w:rPr>
          <w:rFonts w:hint="eastAsia"/>
          <w:sz w:val="24"/>
          <w:szCs w:val="24"/>
        </w:rPr>
        <w:t>3、平台需求</w:t>
      </w:r>
      <w:bookmarkEnd w:id="46"/>
      <w:bookmarkEnd w:id="47"/>
      <w:bookmarkEnd w:id="48"/>
      <w:bookmarkEnd w:id="49"/>
      <w:bookmarkEnd w:id="50"/>
      <w:bookmarkEnd w:id="51"/>
      <w:bookmarkEnd w:id="52"/>
      <w:bookmarkEnd w:id="53"/>
      <w:bookmarkEnd w:id="54"/>
      <w:bookmarkEnd w:id="55"/>
      <w:bookmarkEnd w:id="56"/>
    </w:p>
    <w:p w:rsidR="00BF74F3" w:rsidRPr="00DA5EEC" w:rsidRDefault="00BF74F3" w:rsidP="00BF74F3">
      <w:pPr>
        <w:spacing w:line="360" w:lineRule="auto"/>
        <w:ind w:firstLine="420"/>
        <w:rPr>
          <w:rFonts w:ascii="宋体" w:hAnsi="宋体" w:cs="宋体" w:hint="eastAsia"/>
          <w:sz w:val="24"/>
        </w:rPr>
      </w:pPr>
      <w:r w:rsidRPr="00DA5EEC">
        <w:rPr>
          <w:rFonts w:ascii="宋体" w:hAnsi="宋体" w:cs="宋体" w:hint="eastAsia"/>
          <w:sz w:val="24"/>
        </w:rPr>
        <w:t>系统须部署至学校统一分配的虚拟机上。</w:t>
      </w:r>
    </w:p>
    <w:p w:rsidR="00BF74F3" w:rsidRPr="00DA5EEC" w:rsidRDefault="00BF74F3" w:rsidP="00BF74F3">
      <w:pPr>
        <w:pStyle w:val="3"/>
        <w:numPr>
          <w:ilvl w:val="2"/>
          <w:numId w:val="0"/>
        </w:numPr>
        <w:tabs>
          <w:tab w:val="clear" w:pos="851"/>
        </w:tabs>
        <w:autoSpaceDE/>
        <w:autoSpaceDN/>
        <w:adjustRightInd/>
        <w:snapToGrid/>
        <w:spacing w:beforeLines="50" w:afterLines="50"/>
        <w:rPr>
          <w:rFonts w:hint="eastAsia"/>
          <w:sz w:val="24"/>
          <w:szCs w:val="24"/>
        </w:rPr>
      </w:pPr>
      <w:bookmarkStart w:id="57" w:name="_Toc512004961"/>
      <w:bookmarkStart w:id="58" w:name="_Toc512030382"/>
      <w:bookmarkStart w:id="59" w:name="_Toc512318104"/>
      <w:bookmarkStart w:id="60" w:name="_Toc512351651"/>
      <w:bookmarkStart w:id="61" w:name="_Toc512447546"/>
      <w:bookmarkStart w:id="62" w:name="_Toc512504243"/>
      <w:bookmarkStart w:id="63" w:name="_Toc512889854"/>
      <w:bookmarkStart w:id="64" w:name="_Toc513235322"/>
      <w:bookmarkStart w:id="65" w:name="_Toc513362752"/>
      <w:bookmarkStart w:id="66" w:name="_Toc513449686"/>
      <w:bookmarkStart w:id="67" w:name="_Toc513450852"/>
      <w:r w:rsidRPr="00DA5EEC">
        <w:rPr>
          <w:rFonts w:hint="eastAsia"/>
          <w:sz w:val="24"/>
          <w:szCs w:val="24"/>
        </w:rPr>
        <w:t>4、UI需求</w:t>
      </w:r>
      <w:bookmarkEnd w:id="57"/>
      <w:bookmarkEnd w:id="58"/>
      <w:bookmarkEnd w:id="59"/>
      <w:bookmarkEnd w:id="60"/>
      <w:bookmarkEnd w:id="61"/>
      <w:bookmarkEnd w:id="62"/>
      <w:bookmarkEnd w:id="63"/>
      <w:bookmarkEnd w:id="64"/>
      <w:bookmarkEnd w:id="65"/>
      <w:bookmarkEnd w:id="66"/>
      <w:bookmarkEnd w:id="67"/>
    </w:p>
    <w:p w:rsidR="00BF74F3" w:rsidRPr="00DA5EEC" w:rsidRDefault="00BF74F3" w:rsidP="00BF74F3">
      <w:pPr>
        <w:spacing w:line="360" w:lineRule="auto"/>
        <w:ind w:firstLine="420"/>
        <w:rPr>
          <w:rFonts w:ascii="宋体" w:hAnsi="宋体" w:cs="宋体"/>
          <w:sz w:val="24"/>
        </w:rPr>
      </w:pPr>
      <w:r w:rsidRPr="00DA5EEC">
        <w:rPr>
          <w:rFonts w:ascii="宋体" w:hAnsi="宋体" w:cs="宋体" w:hint="eastAsia"/>
          <w:sz w:val="24"/>
        </w:rPr>
        <w:t>界面风格一致、重点突出、导航明确。</w:t>
      </w:r>
    </w:p>
    <w:p w:rsidR="00BF74F3" w:rsidRPr="00DA5EEC" w:rsidRDefault="00BF74F3" w:rsidP="00BF74F3">
      <w:pPr>
        <w:pStyle w:val="3"/>
        <w:numPr>
          <w:ilvl w:val="2"/>
          <w:numId w:val="0"/>
        </w:numPr>
        <w:tabs>
          <w:tab w:val="clear" w:pos="851"/>
        </w:tabs>
        <w:autoSpaceDE/>
        <w:autoSpaceDN/>
        <w:adjustRightInd/>
        <w:snapToGrid/>
        <w:spacing w:beforeLines="50" w:afterLines="50"/>
        <w:rPr>
          <w:rFonts w:hint="eastAsia"/>
          <w:sz w:val="24"/>
          <w:szCs w:val="24"/>
        </w:rPr>
      </w:pPr>
      <w:bookmarkStart w:id="68" w:name="_Toc512004962"/>
      <w:bookmarkStart w:id="69" w:name="_Toc512030383"/>
      <w:bookmarkStart w:id="70" w:name="_Toc512318105"/>
      <w:bookmarkStart w:id="71" w:name="_Toc512351652"/>
      <w:bookmarkStart w:id="72" w:name="_Toc512447547"/>
      <w:bookmarkStart w:id="73" w:name="_Toc512504244"/>
      <w:bookmarkStart w:id="74" w:name="_Toc512889855"/>
      <w:bookmarkStart w:id="75" w:name="_Toc513235323"/>
      <w:bookmarkStart w:id="76" w:name="_Toc513362753"/>
      <w:bookmarkStart w:id="77" w:name="_Toc513449687"/>
      <w:bookmarkStart w:id="78" w:name="_Toc513450853"/>
      <w:r w:rsidRPr="00DA5EEC">
        <w:rPr>
          <w:rFonts w:hint="eastAsia"/>
          <w:sz w:val="24"/>
          <w:szCs w:val="24"/>
        </w:rPr>
        <w:t>5、其它需求</w:t>
      </w:r>
      <w:bookmarkEnd w:id="68"/>
      <w:bookmarkEnd w:id="69"/>
      <w:bookmarkEnd w:id="70"/>
      <w:bookmarkEnd w:id="71"/>
      <w:bookmarkEnd w:id="72"/>
      <w:bookmarkEnd w:id="73"/>
      <w:bookmarkEnd w:id="74"/>
      <w:bookmarkEnd w:id="75"/>
      <w:bookmarkEnd w:id="76"/>
      <w:bookmarkEnd w:id="77"/>
      <w:bookmarkEnd w:id="78"/>
    </w:p>
    <w:p w:rsidR="00BF74F3" w:rsidRPr="00DA5EEC" w:rsidRDefault="00BF74F3" w:rsidP="00BF74F3">
      <w:pPr>
        <w:spacing w:line="360" w:lineRule="auto"/>
        <w:ind w:firstLineChars="200" w:firstLine="480"/>
        <w:rPr>
          <w:rFonts w:hint="eastAsia"/>
          <w:sz w:val="24"/>
        </w:rPr>
      </w:pPr>
      <w:r w:rsidRPr="00DA5EEC">
        <w:rPr>
          <w:rFonts w:hint="eastAsia"/>
          <w:kern w:val="0"/>
          <w:sz w:val="24"/>
        </w:rPr>
        <w:t>如遇到操作系统重启，应用程序自动启动运行，各种服务也自动启动，无需人工干预。</w:t>
      </w:r>
    </w:p>
    <w:p w:rsidR="00BF74F3" w:rsidRPr="00DA5EEC" w:rsidRDefault="00BF74F3" w:rsidP="00BF74F3">
      <w:pPr>
        <w:spacing w:line="360" w:lineRule="auto"/>
        <w:ind w:firstLineChars="200" w:firstLine="480"/>
        <w:rPr>
          <w:rFonts w:hint="eastAsia"/>
        </w:rPr>
      </w:pPr>
      <w:r w:rsidRPr="00DA5EEC">
        <w:rPr>
          <w:rFonts w:hint="eastAsia"/>
          <w:sz w:val="24"/>
        </w:rPr>
        <w:t>所有投标人均须针对该需求做出应答。</w:t>
      </w:r>
    </w:p>
    <w:p w:rsidR="00BF74F3" w:rsidRPr="00DA5EEC" w:rsidRDefault="00BF74F3" w:rsidP="00BF74F3">
      <w:pPr>
        <w:pStyle w:val="2"/>
        <w:numPr>
          <w:ilvl w:val="1"/>
          <w:numId w:val="0"/>
        </w:numPr>
        <w:spacing w:before="260" w:after="260" w:line="413" w:lineRule="auto"/>
        <w:rPr>
          <w:rFonts w:hint="eastAsia"/>
        </w:rPr>
      </w:pPr>
      <w:bookmarkStart w:id="79" w:name="_Toc513450854"/>
      <w:r w:rsidRPr="00DA5EEC">
        <w:rPr>
          <w:rFonts w:hint="eastAsia"/>
        </w:rPr>
        <w:lastRenderedPageBreak/>
        <w:t>三、项目技术要求</w:t>
      </w:r>
      <w:bookmarkEnd w:id="5"/>
      <w:bookmarkEnd w:id="6"/>
      <w:bookmarkEnd w:id="79"/>
    </w:p>
    <w:p w:rsidR="00BF74F3" w:rsidRPr="00DA5EEC" w:rsidRDefault="00BF74F3" w:rsidP="00BF74F3">
      <w:pPr>
        <w:pStyle w:val="3"/>
        <w:keepNext/>
        <w:keepLines/>
        <w:numPr>
          <w:ilvl w:val="2"/>
          <w:numId w:val="0"/>
        </w:numPr>
        <w:tabs>
          <w:tab w:val="clear" w:pos="851"/>
        </w:tabs>
        <w:autoSpaceDE/>
        <w:autoSpaceDN/>
        <w:adjustRightInd/>
        <w:snapToGrid/>
        <w:spacing w:before="260" w:after="260"/>
        <w:rPr>
          <w:rFonts w:hint="eastAsia"/>
          <w:sz w:val="24"/>
          <w:szCs w:val="24"/>
          <w:lang w:val="sq-AL"/>
        </w:rPr>
      </w:pPr>
      <w:bookmarkStart w:id="80" w:name="_Toc513450855"/>
      <w:r w:rsidRPr="00DA5EEC">
        <w:rPr>
          <w:rFonts w:hint="eastAsia"/>
          <w:sz w:val="24"/>
          <w:szCs w:val="24"/>
          <w:lang w:val="sq-AL"/>
        </w:rPr>
        <w:t>1、总体要求</w:t>
      </w:r>
      <w:bookmarkEnd w:id="80"/>
    </w:p>
    <w:p w:rsidR="00BF74F3" w:rsidRPr="00DA5EEC" w:rsidRDefault="00BF74F3" w:rsidP="00BF74F3">
      <w:pPr>
        <w:spacing w:line="360" w:lineRule="auto"/>
        <w:ind w:firstLineChars="200" w:firstLine="480"/>
        <w:rPr>
          <w:rFonts w:hint="eastAsia"/>
          <w:sz w:val="24"/>
        </w:rPr>
      </w:pPr>
      <w:r w:rsidRPr="00DA5EEC">
        <w:rPr>
          <w:rFonts w:hint="eastAsia"/>
          <w:sz w:val="24"/>
        </w:rPr>
        <w:t>岗位和角色划分明晰：按实际需求设立岗位，并分配角色，关联所需资源，限定用户权限。</w:t>
      </w:r>
    </w:p>
    <w:p w:rsidR="00BF74F3" w:rsidRPr="00DA5EEC" w:rsidRDefault="00BF74F3" w:rsidP="00BF74F3">
      <w:pPr>
        <w:spacing w:line="360" w:lineRule="auto"/>
        <w:ind w:firstLineChars="200" w:firstLine="480"/>
        <w:rPr>
          <w:rFonts w:hint="eastAsia"/>
          <w:sz w:val="24"/>
        </w:rPr>
      </w:pPr>
      <w:r w:rsidRPr="00DA5EEC">
        <w:rPr>
          <w:rFonts w:hint="eastAsia"/>
          <w:sz w:val="24"/>
        </w:rPr>
        <w:t>数据集成要求：基于学校共享数据中心的授权结果，周期性获取教职工基础信息以及联系方式，保持更新</w:t>
      </w:r>
      <w:r w:rsidRPr="00DA5EEC">
        <w:rPr>
          <w:rFonts w:hint="eastAsia"/>
          <w:sz w:val="24"/>
        </w:rPr>
        <w:t>OA</w:t>
      </w:r>
      <w:r w:rsidRPr="00DA5EEC">
        <w:rPr>
          <w:rFonts w:hint="eastAsia"/>
          <w:sz w:val="24"/>
        </w:rPr>
        <w:t>系统中的人员信息。</w:t>
      </w:r>
    </w:p>
    <w:p w:rsidR="00BF74F3" w:rsidRPr="00DA5EEC" w:rsidRDefault="00BF74F3" w:rsidP="00BF74F3">
      <w:pPr>
        <w:spacing w:line="360" w:lineRule="auto"/>
        <w:ind w:firstLineChars="200" w:firstLine="480"/>
        <w:rPr>
          <w:rFonts w:hint="eastAsia"/>
          <w:sz w:val="24"/>
        </w:rPr>
      </w:pPr>
      <w:r w:rsidRPr="00DA5EEC">
        <w:rPr>
          <w:rFonts w:hint="eastAsia"/>
          <w:sz w:val="24"/>
        </w:rPr>
        <w:t>数据存储要求：数据库须使用共享数据中心作为生产库。并要求数据表定义时说明表注释和字段注释。</w:t>
      </w:r>
    </w:p>
    <w:p w:rsidR="00BF74F3" w:rsidRPr="00DA5EEC" w:rsidRDefault="00BF74F3" w:rsidP="00BF74F3">
      <w:pPr>
        <w:spacing w:line="360" w:lineRule="auto"/>
        <w:ind w:firstLineChars="200" w:firstLine="480"/>
        <w:rPr>
          <w:rFonts w:hint="eastAsia"/>
          <w:sz w:val="24"/>
        </w:rPr>
      </w:pPr>
      <w:r w:rsidRPr="00DA5EEC">
        <w:rPr>
          <w:rFonts w:hint="eastAsia"/>
          <w:sz w:val="24"/>
        </w:rPr>
        <w:t>所有投标人均须完全遵守项目总体要求，并明确应答方案。</w:t>
      </w:r>
    </w:p>
    <w:p w:rsidR="00BF74F3" w:rsidRPr="00DA5EEC" w:rsidRDefault="00BF74F3" w:rsidP="00BF74F3">
      <w:pPr>
        <w:pStyle w:val="3"/>
        <w:keepNext/>
        <w:keepLines/>
        <w:numPr>
          <w:ilvl w:val="2"/>
          <w:numId w:val="0"/>
        </w:numPr>
        <w:tabs>
          <w:tab w:val="clear" w:pos="851"/>
        </w:tabs>
        <w:autoSpaceDE/>
        <w:autoSpaceDN/>
        <w:adjustRightInd/>
        <w:snapToGrid/>
        <w:spacing w:before="260" w:after="260"/>
        <w:rPr>
          <w:sz w:val="24"/>
          <w:szCs w:val="24"/>
          <w:lang w:val="sq-AL"/>
        </w:rPr>
      </w:pPr>
      <w:bookmarkStart w:id="81" w:name="_Toc513450856"/>
      <w:r w:rsidRPr="00DA5EEC">
        <w:rPr>
          <w:rFonts w:hint="eastAsia"/>
          <w:sz w:val="24"/>
          <w:szCs w:val="24"/>
          <w:lang w:val="sq-AL"/>
        </w:rPr>
        <w:t>2、关键技术指标</w:t>
      </w:r>
      <w:bookmarkEnd w:id="81"/>
    </w:p>
    <w:p w:rsidR="00BF74F3" w:rsidRPr="00DA5EEC" w:rsidRDefault="00BF74F3" w:rsidP="00BF74F3">
      <w:pPr>
        <w:spacing w:line="360" w:lineRule="auto"/>
        <w:ind w:firstLineChars="200" w:firstLine="480"/>
        <w:rPr>
          <w:rFonts w:hint="eastAsia"/>
          <w:sz w:val="24"/>
        </w:rPr>
      </w:pPr>
      <w:r w:rsidRPr="00DA5EEC">
        <w:rPr>
          <w:rFonts w:hint="eastAsia"/>
          <w:sz w:val="24"/>
        </w:rPr>
        <w:t>OA</w:t>
      </w:r>
      <w:r w:rsidRPr="00DA5EEC">
        <w:rPr>
          <w:rFonts w:hint="eastAsia"/>
          <w:sz w:val="24"/>
        </w:rPr>
        <w:t>系统的</w:t>
      </w:r>
      <w:bookmarkStart w:id="82" w:name="OLE_LINK7"/>
      <w:bookmarkStart w:id="83" w:name="OLE_LINK8"/>
      <w:r w:rsidRPr="00DA5EEC">
        <w:rPr>
          <w:rFonts w:hint="eastAsia"/>
          <w:sz w:val="24"/>
        </w:rPr>
        <w:t>关键技术指标</w:t>
      </w:r>
      <w:bookmarkEnd w:id="82"/>
      <w:bookmarkEnd w:id="83"/>
      <w:r w:rsidRPr="00DA5EEC">
        <w:rPr>
          <w:rFonts w:hint="eastAsia"/>
          <w:sz w:val="24"/>
        </w:rPr>
        <w:t>为：</w:t>
      </w:r>
    </w:p>
    <w:p w:rsidR="00BF74F3" w:rsidRPr="00DA5EEC" w:rsidRDefault="00BF74F3" w:rsidP="00BF74F3">
      <w:pPr>
        <w:numPr>
          <w:ilvl w:val="0"/>
          <w:numId w:val="3"/>
        </w:numPr>
        <w:spacing w:line="360" w:lineRule="auto"/>
        <w:rPr>
          <w:b/>
          <w:sz w:val="24"/>
        </w:rPr>
      </w:pPr>
      <w:bookmarkStart w:id="84" w:name="_Toc446432908"/>
      <w:bookmarkStart w:id="85" w:name="_Toc173676262"/>
      <w:bookmarkStart w:id="86" w:name="_Toc155111456"/>
      <w:bookmarkStart w:id="87" w:name="_Toc121145095"/>
      <w:bookmarkStart w:id="88" w:name="_Toc113349167"/>
      <w:r w:rsidRPr="00DA5EEC">
        <w:rPr>
          <w:rFonts w:hint="eastAsia"/>
          <w:b/>
          <w:sz w:val="24"/>
        </w:rPr>
        <w:t>响应时间</w:t>
      </w:r>
      <w:bookmarkEnd w:id="84"/>
      <w:bookmarkEnd w:id="85"/>
      <w:bookmarkEnd w:id="86"/>
      <w:bookmarkEnd w:id="87"/>
      <w:bookmarkEnd w:id="88"/>
    </w:p>
    <w:p w:rsidR="00BF74F3" w:rsidRPr="00DA5EEC" w:rsidRDefault="00BF74F3" w:rsidP="00BF74F3">
      <w:pPr>
        <w:spacing w:line="360" w:lineRule="auto"/>
        <w:ind w:firstLineChars="250" w:firstLine="600"/>
        <w:rPr>
          <w:sz w:val="24"/>
        </w:rPr>
      </w:pPr>
      <w:r w:rsidRPr="00DA5EEC">
        <w:rPr>
          <w:rFonts w:hint="eastAsia"/>
          <w:sz w:val="24"/>
        </w:rPr>
        <w:t>当执行数据录入操作时应无等待时间；</w:t>
      </w:r>
    </w:p>
    <w:p w:rsidR="00BF74F3" w:rsidRPr="00DA5EEC" w:rsidRDefault="00BF74F3" w:rsidP="00BF74F3">
      <w:pPr>
        <w:spacing w:line="360" w:lineRule="auto"/>
        <w:ind w:firstLineChars="250" w:firstLine="600"/>
        <w:rPr>
          <w:sz w:val="24"/>
        </w:rPr>
      </w:pPr>
      <w:r w:rsidRPr="00DA5EEC">
        <w:rPr>
          <w:rFonts w:hint="eastAsia"/>
          <w:sz w:val="24"/>
        </w:rPr>
        <w:t>日常业务操作平均响应时间</w:t>
      </w:r>
      <w:r w:rsidRPr="00DA5EEC">
        <w:rPr>
          <w:rFonts w:hint="eastAsia"/>
          <w:sz w:val="24"/>
        </w:rPr>
        <w:t>&lt;3</w:t>
      </w:r>
      <w:r w:rsidRPr="00DA5EEC">
        <w:rPr>
          <w:rFonts w:hint="eastAsia"/>
          <w:sz w:val="24"/>
        </w:rPr>
        <w:t>秒，最长响应时间</w:t>
      </w:r>
      <w:r w:rsidRPr="00DA5EEC">
        <w:rPr>
          <w:rFonts w:hint="eastAsia"/>
          <w:sz w:val="24"/>
        </w:rPr>
        <w:t>&lt;8</w:t>
      </w:r>
      <w:r w:rsidRPr="00DA5EEC">
        <w:rPr>
          <w:rFonts w:hint="eastAsia"/>
          <w:sz w:val="24"/>
        </w:rPr>
        <w:t>秒；</w:t>
      </w:r>
    </w:p>
    <w:p w:rsidR="00BF74F3" w:rsidRPr="00DA5EEC" w:rsidRDefault="00BF74F3" w:rsidP="00BF74F3">
      <w:pPr>
        <w:spacing w:line="360" w:lineRule="auto"/>
        <w:ind w:firstLineChars="250" w:firstLine="600"/>
        <w:rPr>
          <w:sz w:val="24"/>
        </w:rPr>
      </w:pPr>
      <w:r w:rsidRPr="00DA5EEC">
        <w:rPr>
          <w:rFonts w:hint="eastAsia"/>
          <w:sz w:val="24"/>
        </w:rPr>
        <w:t>复杂图表的显示响应时间不大于</w:t>
      </w:r>
      <w:r w:rsidRPr="00DA5EEC">
        <w:rPr>
          <w:sz w:val="24"/>
        </w:rPr>
        <w:t>10</w:t>
      </w:r>
      <w:r w:rsidRPr="00DA5EEC">
        <w:rPr>
          <w:rFonts w:hint="eastAsia"/>
          <w:sz w:val="24"/>
        </w:rPr>
        <w:t>秒；</w:t>
      </w:r>
    </w:p>
    <w:p w:rsidR="00BF74F3" w:rsidRPr="00DA5EEC" w:rsidRDefault="00BF74F3" w:rsidP="00BF74F3">
      <w:pPr>
        <w:spacing w:line="360" w:lineRule="auto"/>
        <w:ind w:firstLineChars="250" w:firstLine="600"/>
        <w:rPr>
          <w:sz w:val="24"/>
        </w:rPr>
      </w:pPr>
      <w:r w:rsidRPr="00DA5EEC">
        <w:rPr>
          <w:rFonts w:hint="eastAsia"/>
          <w:sz w:val="24"/>
        </w:rPr>
        <w:t>日常查询、统计和分析的响应时间不大于</w:t>
      </w:r>
      <w:r w:rsidRPr="00DA5EEC">
        <w:rPr>
          <w:sz w:val="24"/>
        </w:rPr>
        <w:t>5</w:t>
      </w:r>
      <w:r w:rsidRPr="00DA5EEC">
        <w:rPr>
          <w:rFonts w:hint="eastAsia"/>
          <w:sz w:val="24"/>
        </w:rPr>
        <w:t>秒。</w:t>
      </w:r>
    </w:p>
    <w:p w:rsidR="00BF74F3" w:rsidRPr="00DA5EEC" w:rsidRDefault="00BF74F3" w:rsidP="00BF74F3">
      <w:pPr>
        <w:numPr>
          <w:ilvl w:val="0"/>
          <w:numId w:val="3"/>
        </w:numPr>
        <w:spacing w:line="360" w:lineRule="auto"/>
        <w:rPr>
          <w:b/>
          <w:sz w:val="24"/>
        </w:rPr>
      </w:pPr>
      <w:bookmarkStart w:id="89" w:name="_Toc446432909"/>
      <w:bookmarkStart w:id="90" w:name="_Toc173676263"/>
      <w:bookmarkStart w:id="91" w:name="_Toc155111457"/>
      <w:bookmarkStart w:id="92" w:name="_Toc121145096"/>
      <w:bookmarkStart w:id="93" w:name="_Toc113349168"/>
      <w:r w:rsidRPr="00DA5EEC">
        <w:rPr>
          <w:b/>
          <w:sz w:val="24"/>
        </w:rPr>
        <w:t>CPU</w:t>
      </w:r>
      <w:bookmarkEnd w:id="89"/>
      <w:bookmarkEnd w:id="90"/>
      <w:bookmarkEnd w:id="91"/>
      <w:bookmarkEnd w:id="92"/>
      <w:bookmarkEnd w:id="93"/>
      <w:r w:rsidRPr="00DA5EEC">
        <w:rPr>
          <w:rFonts w:hint="eastAsia"/>
          <w:sz w:val="24"/>
        </w:rPr>
        <w:t>平均负荷率</w:t>
      </w:r>
    </w:p>
    <w:p w:rsidR="00BF74F3" w:rsidRPr="00DA5EEC" w:rsidRDefault="00BF74F3" w:rsidP="00BF74F3">
      <w:pPr>
        <w:spacing w:line="360" w:lineRule="auto"/>
        <w:ind w:firstLineChars="250" w:firstLine="600"/>
        <w:rPr>
          <w:sz w:val="24"/>
        </w:rPr>
      </w:pPr>
      <w:r w:rsidRPr="00DA5EEC">
        <w:rPr>
          <w:rFonts w:hint="eastAsia"/>
          <w:sz w:val="24"/>
        </w:rPr>
        <w:t>系统稳定状态</w:t>
      </w:r>
      <w:r w:rsidRPr="00DA5EEC">
        <w:rPr>
          <w:sz w:val="24"/>
        </w:rPr>
        <w:t>&lt;30%</w:t>
      </w:r>
    </w:p>
    <w:p w:rsidR="00BF74F3" w:rsidRPr="00DA5EEC" w:rsidRDefault="00BF74F3" w:rsidP="00BF74F3">
      <w:pPr>
        <w:spacing w:line="360" w:lineRule="auto"/>
        <w:ind w:firstLineChars="250" w:firstLine="600"/>
        <w:rPr>
          <w:sz w:val="24"/>
        </w:rPr>
      </w:pPr>
      <w:r w:rsidRPr="00DA5EEC">
        <w:rPr>
          <w:rFonts w:hint="eastAsia"/>
          <w:sz w:val="24"/>
        </w:rPr>
        <w:t>系统繁忙状态</w:t>
      </w:r>
      <w:r w:rsidRPr="00DA5EEC">
        <w:rPr>
          <w:sz w:val="24"/>
        </w:rPr>
        <w:t>&lt;80%</w:t>
      </w:r>
    </w:p>
    <w:p w:rsidR="00BF74F3" w:rsidRPr="00DA5EEC" w:rsidRDefault="00BF74F3" w:rsidP="00BF74F3">
      <w:pPr>
        <w:numPr>
          <w:ilvl w:val="0"/>
          <w:numId w:val="3"/>
        </w:numPr>
        <w:spacing w:line="360" w:lineRule="auto"/>
        <w:rPr>
          <w:b/>
          <w:sz w:val="24"/>
        </w:rPr>
      </w:pPr>
      <w:bookmarkStart w:id="94" w:name="_Toc446432910"/>
      <w:bookmarkStart w:id="95" w:name="_Toc173676264"/>
      <w:bookmarkStart w:id="96" w:name="_Toc155111458"/>
      <w:bookmarkStart w:id="97" w:name="_Toc121145097"/>
      <w:bookmarkStart w:id="98" w:name="_Toc113349169"/>
      <w:r w:rsidRPr="00DA5EEC">
        <w:rPr>
          <w:rFonts w:hint="eastAsia"/>
          <w:b/>
          <w:sz w:val="24"/>
        </w:rPr>
        <w:t>内存平均负荷率</w:t>
      </w:r>
    </w:p>
    <w:p w:rsidR="00BF74F3" w:rsidRPr="00DA5EEC" w:rsidRDefault="00BF74F3" w:rsidP="00BF74F3">
      <w:pPr>
        <w:spacing w:line="360" w:lineRule="auto"/>
        <w:ind w:firstLineChars="250" w:firstLine="600"/>
        <w:rPr>
          <w:sz w:val="24"/>
        </w:rPr>
      </w:pPr>
      <w:r w:rsidRPr="00DA5EEC">
        <w:rPr>
          <w:rFonts w:hint="eastAsia"/>
          <w:sz w:val="24"/>
        </w:rPr>
        <w:t>系统稳定状态</w:t>
      </w:r>
      <w:r w:rsidRPr="00DA5EEC">
        <w:rPr>
          <w:sz w:val="24"/>
        </w:rPr>
        <w:t>&lt;30%</w:t>
      </w:r>
    </w:p>
    <w:p w:rsidR="00BF74F3" w:rsidRPr="00DA5EEC" w:rsidRDefault="00BF74F3" w:rsidP="00BF74F3">
      <w:pPr>
        <w:spacing w:line="360" w:lineRule="auto"/>
        <w:ind w:firstLineChars="250" w:firstLine="600"/>
        <w:rPr>
          <w:sz w:val="24"/>
        </w:rPr>
      </w:pPr>
      <w:r w:rsidRPr="00DA5EEC">
        <w:rPr>
          <w:rFonts w:hint="eastAsia"/>
          <w:sz w:val="24"/>
        </w:rPr>
        <w:t>系统繁忙状态</w:t>
      </w:r>
      <w:r w:rsidRPr="00DA5EEC">
        <w:rPr>
          <w:sz w:val="24"/>
        </w:rPr>
        <w:t>&lt;80%</w:t>
      </w:r>
    </w:p>
    <w:p w:rsidR="00BF74F3" w:rsidRPr="00DA5EEC" w:rsidRDefault="00BF74F3" w:rsidP="00BF74F3">
      <w:pPr>
        <w:numPr>
          <w:ilvl w:val="0"/>
          <w:numId w:val="3"/>
        </w:numPr>
        <w:spacing w:line="360" w:lineRule="auto"/>
        <w:rPr>
          <w:b/>
          <w:sz w:val="24"/>
        </w:rPr>
      </w:pPr>
      <w:r w:rsidRPr="00DA5EEC">
        <w:rPr>
          <w:rFonts w:hint="eastAsia"/>
          <w:b/>
          <w:sz w:val="24"/>
        </w:rPr>
        <w:t>并发处理</w:t>
      </w:r>
      <w:bookmarkEnd w:id="94"/>
      <w:bookmarkEnd w:id="95"/>
      <w:bookmarkEnd w:id="96"/>
      <w:bookmarkEnd w:id="97"/>
      <w:bookmarkEnd w:id="98"/>
    </w:p>
    <w:p w:rsidR="00BF74F3" w:rsidRPr="00DA5EEC" w:rsidRDefault="00BF74F3" w:rsidP="00BF74F3">
      <w:pPr>
        <w:spacing w:line="360" w:lineRule="auto"/>
        <w:ind w:firstLineChars="250" w:firstLine="600"/>
        <w:rPr>
          <w:sz w:val="24"/>
        </w:rPr>
      </w:pPr>
      <w:r w:rsidRPr="00DA5EEC">
        <w:rPr>
          <w:rFonts w:hint="eastAsia"/>
          <w:sz w:val="24"/>
        </w:rPr>
        <w:t>并发处理用户</w:t>
      </w:r>
      <w:r w:rsidRPr="00DA5EEC">
        <w:rPr>
          <w:sz w:val="24"/>
        </w:rPr>
        <w:t>≥500</w:t>
      </w:r>
      <w:r w:rsidRPr="00DA5EEC">
        <w:rPr>
          <w:rFonts w:hint="eastAsia"/>
          <w:sz w:val="24"/>
        </w:rPr>
        <w:t>人</w:t>
      </w:r>
      <w:bookmarkStart w:id="99" w:name="OLE_LINK15"/>
      <w:bookmarkStart w:id="100" w:name="OLE_LINK16"/>
      <w:bookmarkStart w:id="101" w:name="OLE_LINK17"/>
      <w:bookmarkStart w:id="102" w:name="OLE_LINK18"/>
      <w:r w:rsidRPr="00DA5EEC">
        <w:rPr>
          <w:rFonts w:hint="eastAsia"/>
          <w:sz w:val="24"/>
        </w:rPr>
        <w:t>。</w:t>
      </w:r>
      <w:bookmarkEnd w:id="99"/>
      <w:bookmarkEnd w:id="100"/>
      <w:bookmarkEnd w:id="101"/>
      <w:bookmarkEnd w:id="102"/>
    </w:p>
    <w:p w:rsidR="00BF74F3" w:rsidRPr="00DA5EEC" w:rsidRDefault="00BF74F3" w:rsidP="00BF74F3">
      <w:pPr>
        <w:numPr>
          <w:ilvl w:val="0"/>
          <w:numId w:val="3"/>
        </w:numPr>
        <w:spacing w:line="360" w:lineRule="auto"/>
        <w:rPr>
          <w:rFonts w:hint="eastAsia"/>
          <w:b/>
          <w:sz w:val="24"/>
        </w:rPr>
      </w:pPr>
      <w:r w:rsidRPr="00DA5EEC">
        <w:rPr>
          <w:rFonts w:hint="eastAsia"/>
          <w:b/>
          <w:sz w:val="24"/>
        </w:rPr>
        <w:t xml:space="preserve"> </w:t>
      </w:r>
      <w:r w:rsidRPr="00DA5EEC">
        <w:rPr>
          <w:rFonts w:hint="eastAsia"/>
          <w:b/>
          <w:sz w:val="24"/>
        </w:rPr>
        <w:t>承载用户量</w:t>
      </w:r>
    </w:p>
    <w:p w:rsidR="00BF74F3" w:rsidRPr="00DA5EEC" w:rsidRDefault="00BF74F3" w:rsidP="00BF74F3">
      <w:pPr>
        <w:spacing w:line="360" w:lineRule="auto"/>
        <w:ind w:firstLineChars="250" w:firstLine="600"/>
        <w:rPr>
          <w:rFonts w:hint="eastAsia"/>
          <w:sz w:val="24"/>
        </w:rPr>
      </w:pPr>
      <w:r w:rsidRPr="00DA5EEC">
        <w:rPr>
          <w:rFonts w:hint="eastAsia"/>
          <w:sz w:val="24"/>
        </w:rPr>
        <w:t>系统承载的用户数</w:t>
      </w:r>
      <w:r w:rsidRPr="00DA5EEC">
        <w:rPr>
          <w:rFonts w:hint="eastAsia"/>
          <w:sz w:val="24"/>
        </w:rPr>
        <w:t>&gt;10000</w:t>
      </w:r>
      <w:r w:rsidRPr="00DA5EEC">
        <w:rPr>
          <w:rFonts w:hint="eastAsia"/>
          <w:sz w:val="24"/>
        </w:rPr>
        <w:t>人</w:t>
      </w:r>
    </w:p>
    <w:p w:rsidR="00BF74F3" w:rsidRPr="00DA5EEC" w:rsidRDefault="00BF74F3" w:rsidP="00BF74F3">
      <w:pPr>
        <w:spacing w:line="360" w:lineRule="auto"/>
        <w:ind w:firstLineChars="200" w:firstLine="480"/>
        <w:rPr>
          <w:rFonts w:hint="eastAsia"/>
          <w:sz w:val="24"/>
        </w:rPr>
      </w:pPr>
    </w:p>
    <w:p w:rsidR="00BF74F3" w:rsidRPr="00DA5EEC" w:rsidRDefault="00BF74F3" w:rsidP="00BF74F3">
      <w:pPr>
        <w:spacing w:line="360" w:lineRule="auto"/>
        <w:ind w:firstLineChars="200" w:firstLine="480"/>
        <w:rPr>
          <w:sz w:val="24"/>
        </w:rPr>
      </w:pPr>
      <w:r w:rsidRPr="00DA5EEC">
        <w:rPr>
          <w:rFonts w:hint="eastAsia"/>
          <w:sz w:val="24"/>
        </w:rPr>
        <w:lastRenderedPageBreak/>
        <w:t>所有投标人均须提供投标产品满足的技术指标，并明确是否满足上述技术指标要求。</w:t>
      </w:r>
    </w:p>
    <w:p w:rsidR="00BF74F3" w:rsidRPr="00DA5EEC" w:rsidRDefault="00BF74F3" w:rsidP="00BF74F3">
      <w:pPr>
        <w:pStyle w:val="3"/>
        <w:keepNext/>
        <w:keepLines/>
        <w:numPr>
          <w:ilvl w:val="2"/>
          <w:numId w:val="0"/>
        </w:numPr>
        <w:tabs>
          <w:tab w:val="clear" w:pos="851"/>
        </w:tabs>
        <w:autoSpaceDE/>
        <w:autoSpaceDN/>
        <w:adjustRightInd/>
        <w:snapToGrid/>
        <w:spacing w:before="260" w:after="260"/>
        <w:rPr>
          <w:rFonts w:hint="eastAsia"/>
          <w:sz w:val="24"/>
          <w:szCs w:val="24"/>
          <w:lang w:val="sq-AL"/>
        </w:rPr>
      </w:pPr>
      <w:bookmarkStart w:id="103" w:name="_Toc513450857"/>
      <w:r w:rsidRPr="00DA5EEC">
        <w:rPr>
          <w:rFonts w:hint="eastAsia"/>
          <w:sz w:val="24"/>
          <w:szCs w:val="24"/>
          <w:lang w:val="sq-AL"/>
        </w:rPr>
        <w:t>3、对项目技术架构和技术实现途径的要求</w:t>
      </w:r>
      <w:bookmarkEnd w:id="103"/>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1</w:t>
      </w:r>
      <w:r w:rsidRPr="00DA5EEC">
        <w:rPr>
          <w:rFonts w:hint="eastAsia"/>
          <w:sz w:val="24"/>
        </w:rPr>
        <w:t>）要求基于</w:t>
      </w:r>
      <w:r w:rsidRPr="00DA5EEC">
        <w:rPr>
          <w:rFonts w:hint="eastAsia"/>
          <w:sz w:val="24"/>
        </w:rPr>
        <w:t>B/S</w:t>
      </w:r>
      <w:r w:rsidRPr="00DA5EEC">
        <w:rPr>
          <w:rFonts w:hint="eastAsia"/>
          <w:sz w:val="24"/>
        </w:rPr>
        <w:t>的体系结构，后台访问均基于浏览器进行。因此在浏览器兼容性方面，必须全面支持至少一款主流浏览器，如</w:t>
      </w:r>
      <w:r w:rsidRPr="00DA5EEC">
        <w:rPr>
          <w:rFonts w:hint="eastAsia"/>
          <w:sz w:val="24"/>
        </w:rPr>
        <w:t>IE</w:t>
      </w:r>
      <w:r w:rsidRPr="00DA5EEC">
        <w:rPr>
          <w:rFonts w:hint="eastAsia"/>
          <w:sz w:val="24"/>
        </w:rPr>
        <w:t>内核浏览器、</w:t>
      </w:r>
      <w:proofErr w:type="spellStart"/>
      <w:r w:rsidRPr="00DA5EEC">
        <w:rPr>
          <w:rFonts w:hint="eastAsia"/>
          <w:sz w:val="24"/>
        </w:rPr>
        <w:t>Webkit</w:t>
      </w:r>
      <w:proofErr w:type="spellEnd"/>
      <w:r w:rsidRPr="00DA5EEC">
        <w:rPr>
          <w:rFonts w:hint="eastAsia"/>
          <w:sz w:val="24"/>
        </w:rPr>
        <w:t xml:space="preserve"> </w:t>
      </w:r>
      <w:r w:rsidRPr="00DA5EEC">
        <w:rPr>
          <w:rFonts w:hint="eastAsia"/>
          <w:sz w:val="24"/>
        </w:rPr>
        <w:t>内核浏览器、</w:t>
      </w:r>
      <w:r w:rsidRPr="00DA5EEC">
        <w:rPr>
          <w:rFonts w:hint="eastAsia"/>
          <w:sz w:val="24"/>
        </w:rPr>
        <w:t>Gecko</w:t>
      </w:r>
      <w:r w:rsidRPr="00DA5EEC">
        <w:rPr>
          <w:rFonts w:hint="eastAsia"/>
          <w:sz w:val="24"/>
        </w:rPr>
        <w:t>内核浏览器（例如：</w:t>
      </w:r>
      <w:r w:rsidRPr="00DA5EEC">
        <w:rPr>
          <w:rFonts w:hint="eastAsia"/>
          <w:sz w:val="24"/>
        </w:rPr>
        <w:t>Firefox</w:t>
      </w:r>
      <w:r w:rsidRPr="00DA5EEC">
        <w:rPr>
          <w:rFonts w:hint="eastAsia"/>
          <w:sz w:val="24"/>
        </w:rPr>
        <w:t>、</w:t>
      </w:r>
      <w:r w:rsidRPr="00DA5EEC">
        <w:rPr>
          <w:rFonts w:hint="eastAsia"/>
          <w:sz w:val="24"/>
        </w:rPr>
        <w:t>Chrome</w:t>
      </w:r>
      <w:r w:rsidRPr="00DA5EEC">
        <w:rPr>
          <w:rFonts w:hint="eastAsia"/>
          <w:sz w:val="24"/>
        </w:rPr>
        <w:t>、</w:t>
      </w:r>
      <w:r w:rsidRPr="00DA5EEC">
        <w:rPr>
          <w:rFonts w:hint="eastAsia"/>
          <w:sz w:val="24"/>
        </w:rPr>
        <w:t>IE11</w:t>
      </w:r>
      <w:r w:rsidRPr="00DA5EEC">
        <w:rPr>
          <w:rFonts w:hint="eastAsia"/>
          <w:sz w:val="24"/>
        </w:rPr>
        <w:t>、</w:t>
      </w:r>
      <w:r w:rsidRPr="00DA5EEC">
        <w:rPr>
          <w:rFonts w:hint="eastAsia"/>
          <w:sz w:val="24"/>
        </w:rPr>
        <w:t>360</w:t>
      </w:r>
      <w:r w:rsidRPr="00DA5EEC">
        <w:rPr>
          <w:rFonts w:hint="eastAsia"/>
          <w:sz w:val="24"/>
        </w:rPr>
        <w:t>浏览器等）。</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2</w:t>
      </w:r>
      <w:r w:rsidRPr="00DA5EEC">
        <w:rPr>
          <w:rFonts w:hint="eastAsia"/>
          <w:sz w:val="24"/>
        </w:rPr>
        <w:t>）编程语言需要按</w:t>
      </w:r>
      <w:r w:rsidRPr="00DA5EEC">
        <w:rPr>
          <w:rFonts w:hint="eastAsia"/>
          <w:sz w:val="24"/>
        </w:rPr>
        <w:t>J2EE 1.7</w:t>
      </w:r>
      <w:r w:rsidRPr="00DA5EEC">
        <w:rPr>
          <w:rFonts w:hint="eastAsia"/>
          <w:sz w:val="24"/>
        </w:rPr>
        <w:t>以上规格，采用</w:t>
      </w:r>
      <w:r w:rsidRPr="00DA5EEC">
        <w:rPr>
          <w:rFonts w:hint="eastAsia"/>
          <w:sz w:val="24"/>
        </w:rPr>
        <w:t>Java</w:t>
      </w:r>
      <w:r w:rsidRPr="00DA5EEC">
        <w:rPr>
          <w:rFonts w:hint="eastAsia"/>
          <w:sz w:val="24"/>
        </w:rPr>
        <w:t>编程语言和服务器端</w:t>
      </w:r>
      <w:r w:rsidRPr="00DA5EEC">
        <w:rPr>
          <w:rFonts w:hint="eastAsia"/>
          <w:sz w:val="24"/>
        </w:rPr>
        <w:t>Java</w:t>
      </w:r>
      <w:r w:rsidRPr="00DA5EEC">
        <w:rPr>
          <w:rFonts w:hint="eastAsia"/>
          <w:sz w:val="24"/>
        </w:rPr>
        <w:t>技术开发。系统采用面向对象组件化设计，并基于跨平台业界标准，包括</w:t>
      </w:r>
      <w:r w:rsidRPr="00DA5EEC">
        <w:rPr>
          <w:rFonts w:hint="eastAsia"/>
          <w:sz w:val="24"/>
        </w:rPr>
        <w:t>Java</w:t>
      </w:r>
      <w:r w:rsidRPr="00DA5EEC">
        <w:rPr>
          <w:rFonts w:hint="eastAsia"/>
          <w:sz w:val="24"/>
        </w:rPr>
        <w:t>、</w:t>
      </w:r>
      <w:r w:rsidRPr="00DA5EEC">
        <w:rPr>
          <w:rFonts w:hint="eastAsia"/>
          <w:sz w:val="24"/>
        </w:rPr>
        <w:t>JSP</w:t>
      </w:r>
      <w:r w:rsidRPr="00DA5EEC">
        <w:rPr>
          <w:rFonts w:hint="eastAsia"/>
          <w:sz w:val="24"/>
        </w:rPr>
        <w:t>、</w:t>
      </w:r>
      <w:r w:rsidRPr="00DA5EEC">
        <w:rPr>
          <w:rFonts w:hint="eastAsia"/>
          <w:sz w:val="24"/>
        </w:rPr>
        <w:t>XML</w:t>
      </w:r>
      <w:r w:rsidRPr="00DA5EEC">
        <w:rPr>
          <w:rFonts w:hint="eastAsia"/>
          <w:sz w:val="24"/>
        </w:rPr>
        <w:t>等，完全独立于硬件和操作系统的开发环境。</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3</w:t>
      </w:r>
      <w:r w:rsidRPr="00DA5EEC">
        <w:rPr>
          <w:rFonts w:hint="eastAsia"/>
          <w:sz w:val="24"/>
        </w:rPr>
        <w:t>）要求至少支持的操作系统为</w:t>
      </w:r>
      <w:r w:rsidRPr="00DA5EEC">
        <w:rPr>
          <w:rFonts w:hint="eastAsia"/>
          <w:sz w:val="24"/>
        </w:rPr>
        <w:t>Windows</w:t>
      </w:r>
      <w:r w:rsidRPr="00DA5EEC">
        <w:rPr>
          <w:rFonts w:hint="eastAsia"/>
          <w:sz w:val="24"/>
        </w:rPr>
        <w:t>、</w:t>
      </w:r>
      <w:r w:rsidRPr="00DA5EEC">
        <w:rPr>
          <w:rFonts w:hint="eastAsia"/>
          <w:sz w:val="24"/>
        </w:rPr>
        <w:t>Unix</w:t>
      </w:r>
      <w:r w:rsidRPr="00DA5EEC">
        <w:rPr>
          <w:rFonts w:hint="eastAsia"/>
          <w:sz w:val="24"/>
        </w:rPr>
        <w:t>、</w:t>
      </w:r>
      <w:r w:rsidRPr="00DA5EEC">
        <w:rPr>
          <w:rFonts w:hint="eastAsia"/>
          <w:sz w:val="24"/>
        </w:rPr>
        <w:t>Linux</w:t>
      </w:r>
      <w:r w:rsidRPr="00DA5EEC">
        <w:rPr>
          <w:rFonts w:hint="eastAsia"/>
          <w:sz w:val="24"/>
        </w:rPr>
        <w:t>操作系统。</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4</w:t>
      </w:r>
      <w:r w:rsidRPr="00DA5EEC">
        <w:rPr>
          <w:rFonts w:hint="eastAsia"/>
          <w:sz w:val="24"/>
        </w:rPr>
        <w:t>）支持完备的日志管理功能，包括系统登录日志，支持日志查询。</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5</w:t>
      </w:r>
      <w:r w:rsidRPr="00DA5EEC">
        <w:rPr>
          <w:rFonts w:hint="eastAsia"/>
          <w:sz w:val="24"/>
        </w:rPr>
        <w:t>）要求使用</w:t>
      </w:r>
      <w:r w:rsidRPr="00DA5EEC">
        <w:rPr>
          <w:rFonts w:hint="eastAsia"/>
          <w:sz w:val="24"/>
        </w:rPr>
        <w:t>Tomcat</w:t>
      </w:r>
      <w:r w:rsidRPr="00DA5EEC">
        <w:rPr>
          <w:rFonts w:hint="eastAsia"/>
          <w:sz w:val="24"/>
        </w:rPr>
        <w:t>部署</w:t>
      </w:r>
      <w:r w:rsidRPr="00DA5EEC">
        <w:rPr>
          <w:rFonts w:hint="eastAsia"/>
          <w:sz w:val="24"/>
        </w:rPr>
        <w:t>WEB</w:t>
      </w:r>
      <w:r w:rsidRPr="00DA5EEC">
        <w:rPr>
          <w:rFonts w:hint="eastAsia"/>
          <w:sz w:val="24"/>
        </w:rPr>
        <w:t>应用。</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6</w:t>
      </w:r>
      <w:r w:rsidRPr="00DA5EEC">
        <w:rPr>
          <w:rFonts w:hint="eastAsia"/>
          <w:sz w:val="24"/>
        </w:rPr>
        <w:t>）要求使用</w:t>
      </w:r>
      <w:r w:rsidRPr="00DA5EEC">
        <w:rPr>
          <w:sz w:val="24"/>
        </w:rPr>
        <w:t>SSM</w:t>
      </w:r>
      <w:r w:rsidRPr="00DA5EEC">
        <w:rPr>
          <w:sz w:val="24"/>
        </w:rPr>
        <w:t>（</w:t>
      </w:r>
      <w:proofErr w:type="spellStart"/>
      <w:r w:rsidRPr="00DA5EEC">
        <w:rPr>
          <w:sz w:val="24"/>
        </w:rPr>
        <w:t>Spring+SpringMVC+MyBatis</w:t>
      </w:r>
      <w:proofErr w:type="spellEnd"/>
      <w:r w:rsidRPr="00DA5EEC">
        <w:rPr>
          <w:sz w:val="24"/>
        </w:rPr>
        <w:t>）框架</w:t>
      </w:r>
      <w:r w:rsidRPr="00DA5EEC">
        <w:rPr>
          <w:rFonts w:hint="eastAsia"/>
          <w:sz w:val="24"/>
        </w:rPr>
        <w:t>实现系统。</w:t>
      </w:r>
    </w:p>
    <w:p w:rsidR="00BF74F3" w:rsidRPr="00DA5EEC" w:rsidRDefault="00BF74F3" w:rsidP="00BF74F3">
      <w:pPr>
        <w:spacing w:line="360" w:lineRule="auto"/>
        <w:ind w:firstLineChars="200" w:firstLine="480"/>
        <w:rPr>
          <w:rFonts w:hint="eastAsia"/>
          <w:sz w:val="24"/>
        </w:rPr>
      </w:pPr>
    </w:p>
    <w:p w:rsidR="00BF74F3" w:rsidRPr="00DA5EEC" w:rsidRDefault="00BF74F3" w:rsidP="00BF74F3">
      <w:pPr>
        <w:spacing w:line="360" w:lineRule="auto"/>
        <w:ind w:firstLineChars="200" w:firstLine="480"/>
        <w:rPr>
          <w:rFonts w:hint="eastAsia"/>
          <w:sz w:val="24"/>
        </w:rPr>
      </w:pPr>
      <w:r w:rsidRPr="00DA5EEC">
        <w:rPr>
          <w:rFonts w:hint="eastAsia"/>
          <w:sz w:val="24"/>
        </w:rPr>
        <w:t>所有投标人须按照上述要求分项应答，提供针对该项要求的技术方案。</w:t>
      </w:r>
    </w:p>
    <w:p w:rsidR="00BF74F3" w:rsidRPr="00DA5EEC" w:rsidRDefault="00BF74F3" w:rsidP="00BF74F3">
      <w:pPr>
        <w:pStyle w:val="3"/>
        <w:keepNext/>
        <w:keepLines/>
        <w:numPr>
          <w:ilvl w:val="2"/>
          <w:numId w:val="0"/>
        </w:numPr>
        <w:tabs>
          <w:tab w:val="clear" w:pos="851"/>
        </w:tabs>
        <w:autoSpaceDE/>
        <w:autoSpaceDN/>
        <w:adjustRightInd/>
        <w:snapToGrid/>
        <w:spacing w:before="260" w:after="260"/>
        <w:rPr>
          <w:rFonts w:hint="eastAsia"/>
          <w:sz w:val="24"/>
          <w:szCs w:val="24"/>
        </w:rPr>
      </w:pPr>
      <w:bookmarkStart w:id="104" w:name="_Toc513450858"/>
      <w:r w:rsidRPr="00DA5EEC">
        <w:rPr>
          <w:rFonts w:hint="eastAsia"/>
          <w:sz w:val="24"/>
          <w:szCs w:val="24"/>
        </w:rPr>
        <w:t>4、项目验收及质保期</w:t>
      </w:r>
      <w:bookmarkEnd w:id="104"/>
    </w:p>
    <w:p w:rsidR="00BF74F3" w:rsidRPr="00DA5EEC" w:rsidRDefault="00BF74F3" w:rsidP="00BF74F3">
      <w:pPr>
        <w:spacing w:line="360" w:lineRule="auto"/>
        <w:ind w:firstLineChars="200" w:firstLine="480"/>
        <w:rPr>
          <w:rFonts w:hint="eastAsia"/>
          <w:sz w:val="24"/>
        </w:rPr>
      </w:pPr>
      <w:r w:rsidRPr="00DA5EEC">
        <w:rPr>
          <w:rFonts w:hint="eastAsia"/>
          <w:sz w:val="24"/>
        </w:rPr>
        <w:t>合同签订后</w:t>
      </w:r>
      <w:r w:rsidRPr="00DA5EEC">
        <w:rPr>
          <w:rFonts w:hint="eastAsia"/>
          <w:sz w:val="24"/>
        </w:rPr>
        <w:t>1</w:t>
      </w:r>
      <w:r w:rsidRPr="00DA5EEC">
        <w:rPr>
          <w:rFonts w:hint="eastAsia"/>
          <w:sz w:val="24"/>
        </w:rPr>
        <w:t>个月内交付所有功能并接受验收。</w:t>
      </w:r>
    </w:p>
    <w:p w:rsidR="00BF74F3" w:rsidRPr="00DA5EEC" w:rsidRDefault="00BF74F3" w:rsidP="00BF74F3">
      <w:pPr>
        <w:spacing w:line="360" w:lineRule="auto"/>
        <w:ind w:firstLineChars="200" w:firstLine="480"/>
        <w:rPr>
          <w:rFonts w:hint="eastAsia"/>
          <w:sz w:val="24"/>
        </w:rPr>
      </w:pPr>
      <w:r w:rsidRPr="00DA5EEC">
        <w:rPr>
          <w:rFonts w:hint="eastAsia"/>
          <w:sz w:val="24"/>
        </w:rPr>
        <w:t>项目验收须达到如下要求：</w:t>
      </w:r>
    </w:p>
    <w:p w:rsidR="00BF74F3" w:rsidRPr="00DA5EEC" w:rsidRDefault="00BF74F3" w:rsidP="00BF74F3">
      <w:pPr>
        <w:numPr>
          <w:ilvl w:val="0"/>
          <w:numId w:val="5"/>
        </w:numPr>
        <w:spacing w:line="360" w:lineRule="auto"/>
        <w:rPr>
          <w:rFonts w:hint="eastAsia"/>
          <w:sz w:val="24"/>
        </w:rPr>
      </w:pPr>
      <w:r w:rsidRPr="00DA5EEC">
        <w:rPr>
          <w:rFonts w:hint="eastAsia"/>
          <w:sz w:val="24"/>
        </w:rPr>
        <w:t>已按项目需求，完成功能并上线正常运行。</w:t>
      </w:r>
    </w:p>
    <w:p w:rsidR="00BF74F3" w:rsidRPr="00DA5EEC" w:rsidRDefault="00BF74F3" w:rsidP="00BF74F3">
      <w:pPr>
        <w:numPr>
          <w:ilvl w:val="0"/>
          <w:numId w:val="5"/>
        </w:numPr>
        <w:spacing w:line="360" w:lineRule="auto"/>
        <w:rPr>
          <w:rFonts w:hint="eastAsia"/>
          <w:sz w:val="24"/>
        </w:rPr>
      </w:pPr>
      <w:r w:rsidRPr="00DA5EEC">
        <w:rPr>
          <w:rFonts w:hint="eastAsia"/>
          <w:sz w:val="24"/>
        </w:rPr>
        <w:t>配合业务人员完成</w:t>
      </w:r>
      <w:r w:rsidRPr="00DA5EEC">
        <w:rPr>
          <w:sz w:val="24"/>
        </w:rPr>
        <w:t>包括用户</w:t>
      </w:r>
      <w:r w:rsidRPr="00DA5EEC">
        <w:rPr>
          <w:rFonts w:hint="eastAsia"/>
          <w:sz w:val="24"/>
        </w:rPr>
        <w:t>、</w:t>
      </w:r>
      <w:r w:rsidRPr="00DA5EEC">
        <w:rPr>
          <w:sz w:val="24"/>
        </w:rPr>
        <w:t>岗位</w:t>
      </w:r>
      <w:r w:rsidRPr="00DA5EEC">
        <w:rPr>
          <w:rFonts w:hint="eastAsia"/>
          <w:sz w:val="24"/>
        </w:rPr>
        <w:t>、部门、各部门主管</w:t>
      </w:r>
      <w:r w:rsidRPr="00DA5EEC">
        <w:rPr>
          <w:rFonts w:hint="eastAsia"/>
          <w:sz w:val="24"/>
        </w:rPr>
        <w:t>/</w:t>
      </w:r>
      <w:r w:rsidRPr="00DA5EEC">
        <w:rPr>
          <w:rFonts w:hint="eastAsia"/>
          <w:sz w:val="24"/>
        </w:rPr>
        <w:t>分管领导等信息的初始化工作。</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3</w:t>
      </w:r>
      <w:r w:rsidRPr="00DA5EEC">
        <w:rPr>
          <w:rFonts w:hint="eastAsia"/>
          <w:sz w:val="24"/>
        </w:rPr>
        <w:t>）</w:t>
      </w:r>
      <w:r w:rsidRPr="00DA5EEC">
        <w:rPr>
          <w:sz w:val="24"/>
        </w:rPr>
        <w:t xml:space="preserve"> </w:t>
      </w:r>
      <w:r w:rsidRPr="00DA5EEC">
        <w:rPr>
          <w:rFonts w:hint="eastAsia"/>
          <w:sz w:val="24"/>
        </w:rPr>
        <w:t>对于老版</w:t>
      </w:r>
      <w:r w:rsidRPr="00DA5EEC">
        <w:rPr>
          <w:rFonts w:hint="eastAsia"/>
          <w:sz w:val="24"/>
        </w:rPr>
        <w:t>OA</w:t>
      </w:r>
      <w:r w:rsidRPr="00DA5EEC">
        <w:rPr>
          <w:rFonts w:hint="eastAsia"/>
          <w:sz w:val="24"/>
        </w:rPr>
        <w:t>系统，完成相关数据迁移。</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4</w:t>
      </w:r>
      <w:r w:rsidRPr="00DA5EEC">
        <w:rPr>
          <w:rFonts w:hint="eastAsia"/>
          <w:sz w:val="24"/>
        </w:rPr>
        <w:t>）</w:t>
      </w:r>
      <w:r w:rsidRPr="00DA5EEC">
        <w:rPr>
          <w:sz w:val="24"/>
        </w:rPr>
        <w:t xml:space="preserve"> </w:t>
      </w:r>
      <w:r w:rsidRPr="00DA5EEC">
        <w:rPr>
          <w:rFonts w:hint="eastAsia"/>
          <w:sz w:val="24"/>
        </w:rPr>
        <w:t>已按系统对接要求，完成相关集成工作。</w:t>
      </w:r>
    </w:p>
    <w:p w:rsidR="00BF74F3" w:rsidRPr="00DA5EEC" w:rsidRDefault="00BF74F3" w:rsidP="00BF74F3">
      <w:pPr>
        <w:spacing w:line="360" w:lineRule="auto"/>
        <w:ind w:firstLineChars="200" w:firstLine="480"/>
        <w:rPr>
          <w:rFonts w:hint="eastAsia"/>
          <w:sz w:val="24"/>
        </w:rPr>
      </w:pPr>
      <w:r w:rsidRPr="00DA5EEC">
        <w:rPr>
          <w:rFonts w:hint="eastAsia"/>
          <w:sz w:val="24"/>
        </w:rPr>
        <w:t>项目免费质保周期为</w:t>
      </w:r>
      <w:r w:rsidRPr="00DA5EEC">
        <w:rPr>
          <w:rFonts w:hint="eastAsia"/>
          <w:sz w:val="24"/>
        </w:rPr>
        <w:t>2</w:t>
      </w:r>
      <w:r w:rsidRPr="00DA5EEC">
        <w:rPr>
          <w:rFonts w:hint="eastAsia"/>
          <w:sz w:val="24"/>
        </w:rPr>
        <w:t>年。</w:t>
      </w:r>
    </w:p>
    <w:p w:rsidR="00BF74F3" w:rsidRPr="00DA5EEC" w:rsidRDefault="00BF74F3" w:rsidP="00BF74F3">
      <w:pPr>
        <w:spacing w:line="360" w:lineRule="auto"/>
        <w:ind w:firstLineChars="200" w:firstLine="480"/>
        <w:rPr>
          <w:rFonts w:hint="eastAsia"/>
          <w:sz w:val="24"/>
        </w:rPr>
      </w:pPr>
    </w:p>
    <w:p w:rsidR="00BF74F3" w:rsidRPr="00DA5EEC" w:rsidRDefault="00BF74F3" w:rsidP="00BF74F3">
      <w:pPr>
        <w:spacing w:line="360" w:lineRule="auto"/>
        <w:ind w:firstLineChars="200" w:firstLine="480"/>
        <w:rPr>
          <w:rFonts w:hint="eastAsia"/>
          <w:sz w:val="24"/>
        </w:rPr>
      </w:pPr>
      <w:r w:rsidRPr="00DA5EEC">
        <w:rPr>
          <w:rFonts w:hint="eastAsia"/>
          <w:sz w:val="24"/>
        </w:rPr>
        <w:t>所有投标人须按照上述要求分项应答，按照指定的日期和验收要求供货，并承诺质保周期。</w:t>
      </w:r>
    </w:p>
    <w:p w:rsidR="00BF74F3" w:rsidRPr="00DA5EEC" w:rsidRDefault="00BF74F3" w:rsidP="00BF74F3">
      <w:pPr>
        <w:pStyle w:val="3"/>
        <w:keepNext/>
        <w:keepLines/>
        <w:numPr>
          <w:ilvl w:val="2"/>
          <w:numId w:val="0"/>
        </w:numPr>
        <w:tabs>
          <w:tab w:val="clear" w:pos="851"/>
        </w:tabs>
        <w:autoSpaceDE/>
        <w:autoSpaceDN/>
        <w:adjustRightInd/>
        <w:snapToGrid/>
        <w:spacing w:before="260" w:after="260"/>
        <w:rPr>
          <w:rFonts w:hint="eastAsia"/>
          <w:sz w:val="24"/>
          <w:szCs w:val="24"/>
        </w:rPr>
      </w:pPr>
      <w:bookmarkStart w:id="105" w:name="_Toc513450859"/>
      <w:r w:rsidRPr="00DA5EEC">
        <w:rPr>
          <w:rFonts w:hint="eastAsia"/>
          <w:sz w:val="24"/>
          <w:szCs w:val="24"/>
        </w:rPr>
        <w:lastRenderedPageBreak/>
        <w:t>5、付款方法和条件</w:t>
      </w:r>
      <w:bookmarkEnd w:id="105"/>
    </w:p>
    <w:p w:rsidR="00BF74F3" w:rsidRPr="00DA5EEC" w:rsidRDefault="00BF74F3" w:rsidP="00BF74F3">
      <w:pPr>
        <w:spacing w:line="360" w:lineRule="auto"/>
        <w:ind w:firstLineChars="200" w:firstLine="480"/>
        <w:rPr>
          <w:rFonts w:ascii="宋体" w:hAnsi="宋体"/>
          <w:sz w:val="24"/>
        </w:rPr>
      </w:pPr>
      <w:r w:rsidRPr="00DA5EEC">
        <w:rPr>
          <w:rFonts w:ascii="宋体" w:hAnsi="宋体" w:hint="eastAsia"/>
          <w:sz w:val="24"/>
        </w:rPr>
        <w:t>按照以下方式分期支付：</w:t>
      </w:r>
    </w:p>
    <w:p w:rsidR="00BF74F3" w:rsidRPr="00DA5EEC" w:rsidRDefault="00BF74F3" w:rsidP="00BF74F3">
      <w:pPr>
        <w:numPr>
          <w:ilvl w:val="0"/>
          <w:numId w:val="4"/>
        </w:numPr>
        <w:spacing w:line="360" w:lineRule="auto"/>
        <w:rPr>
          <w:rFonts w:ascii="宋体" w:hAnsi="宋体"/>
          <w:sz w:val="24"/>
        </w:rPr>
      </w:pPr>
      <w:r w:rsidRPr="00DA5EEC">
        <w:rPr>
          <w:rFonts w:ascii="宋体" w:hAnsi="宋体" w:hint="eastAsia"/>
          <w:sz w:val="24"/>
        </w:rPr>
        <w:t>合同签订后一周内甲方支付</w:t>
      </w:r>
      <w:bookmarkStart w:id="106" w:name="OLE_LINK11"/>
      <w:bookmarkStart w:id="107" w:name="OLE_LINK12"/>
      <w:bookmarkStart w:id="108" w:name="OLE_LINK13"/>
      <w:r w:rsidRPr="00DA5EEC">
        <w:rPr>
          <w:rFonts w:hint="eastAsia"/>
          <w:sz w:val="24"/>
        </w:rPr>
        <w:t>中标额</w:t>
      </w:r>
      <w:bookmarkEnd w:id="106"/>
      <w:bookmarkEnd w:id="107"/>
      <w:bookmarkEnd w:id="108"/>
      <w:r w:rsidRPr="00DA5EEC">
        <w:rPr>
          <w:rFonts w:ascii="宋体" w:hAnsi="宋体" w:hint="eastAsia"/>
          <w:sz w:val="24"/>
        </w:rPr>
        <w:t>的30%作为项目启动款；</w:t>
      </w:r>
    </w:p>
    <w:p w:rsidR="00BF74F3" w:rsidRPr="00DA5EEC" w:rsidRDefault="00BF74F3" w:rsidP="00BF74F3">
      <w:pPr>
        <w:numPr>
          <w:ilvl w:val="0"/>
          <w:numId w:val="4"/>
        </w:numPr>
        <w:spacing w:line="360" w:lineRule="auto"/>
        <w:rPr>
          <w:rFonts w:ascii="宋体" w:hAnsi="宋体" w:hint="eastAsia"/>
          <w:sz w:val="24"/>
        </w:rPr>
      </w:pPr>
      <w:r w:rsidRPr="00DA5EEC">
        <w:rPr>
          <w:rFonts w:ascii="宋体" w:hAnsi="宋体" w:hint="eastAsia"/>
          <w:sz w:val="24"/>
        </w:rPr>
        <w:t>乙方按甲方需求进行系统建设、数据迁移，项目正式上线运行后一周内支付</w:t>
      </w:r>
      <w:r w:rsidRPr="00DA5EEC">
        <w:rPr>
          <w:rFonts w:hint="eastAsia"/>
          <w:sz w:val="24"/>
        </w:rPr>
        <w:t>中标额</w:t>
      </w:r>
      <w:r w:rsidRPr="00DA5EEC">
        <w:rPr>
          <w:rFonts w:ascii="宋体" w:hAnsi="宋体" w:hint="eastAsia"/>
          <w:sz w:val="24"/>
        </w:rPr>
        <w:t>30%；</w:t>
      </w:r>
    </w:p>
    <w:p w:rsidR="00BF74F3" w:rsidRPr="00DA5EEC" w:rsidRDefault="00BF74F3" w:rsidP="00BF74F3">
      <w:pPr>
        <w:numPr>
          <w:ilvl w:val="0"/>
          <w:numId w:val="4"/>
        </w:numPr>
        <w:spacing w:line="360" w:lineRule="auto"/>
        <w:rPr>
          <w:rFonts w:ascii="宋体" w:hAnsi="宋体"/>
          <w:sz w:val="24"/>
        </w:rPr>
      </w:pPr>
      <w:r w:rsidRPr="00DA5EEC">
        <w:rPr>
          <w:rFonts w:ascii="宋体" w:hAnsi="宋体" w:hint="eastAsia"/>
          <w:sz w:val="24"/>
        </w:rPr>
        <w:t>项目整体验收完毕后一周内支付</w:t>
      </w:r>
      <w:r w:rsidRPr="00DA5EEC">
        <w:rPr>
          <w:rFonts w:hint="eastAsia"/>
          <w:sz w:val="24"/>
        </w:rPr>
        <w:t>中标额</w:t>
      </w:r>
      <w:r w:rsidRPr="00DA5EEC">
        <w:rPr>
          <w:rFonts w:ascii="宋体" w:hAnsi="宋体" w:hint="eastAsia"/>
          <w:sz w:val="24"/>
        </w:rPr>
        <w:t>35%；</w:t>
      </w:r>
    </w:p>
    <w:p w:rsidR="00BF74F3" w:rsidRPr="00DA5EEC" w:rsidRDefault="00BF74F3" w:rsidP="00BF74F3">
      <w:pPr>
        <w:numPr>
          <w:ilvl w:val="0"/>
          <w:numId w:val="4"/>
        </w:numPr>
        <w:spacing w:line="360" w:lineRule="auto"/>
        <w:rPr>
          <w:rFonts w:ascii="宋体" w:hAnsi="宋体"/>
          <w:sz w:val="24"/>
        </w:rPr>
      </w:pPr>
      <w:r w:rsidRPr="00DA5EEC">
        <w:rPr>
          <w:rFonts w:ascii="宋体" w:hAnsi="宋体" w:hint="eastAsia"/>
          <w:sz w:val="24"/>
        </w:rPr>
        <w:t>质保期后的一周内支付</w:t>
      </w:r>
      <w:r w:rsidRPr="00DA5EEC">
        <w:rPr>
          <w:rFonts w:hint="eastAsia"/>
          <w:sz w:val="24"/>
        </w:rPr>
        <w:t>中标额</w:t>
      </w:r>
      <w:r w:rsidRPr="00DA5EEC">
        <w:rPr>
          <w:rFonts w:ascii="宋体" w:hAnsi="宋体" w:hint="eastAsia"/>
          <w:sz w:val="24"/>
        </w:rPr>
        <w:t>的5%。</w:t>
      </w:r>
    </w:p>
    <w:p w:rsidR="00BF74F3" w:rsidRPr="00DA5EEC" w:rsidRDefault="00BF74F3" w:rsidP="00BF74F3">
      <w:pPr>
        <w:rPr>
          <w:sz w:val="24"/>
        </w:rPr>
      </w:pPr>
    </w:p>
    <w:p w:rsidR="00BF74F3" w:rsidRPr="00DA5EEC" w:rsidRDefault="00BF74F3" w:rsidP="00BF74F3">
      <w:pPr>
        <w:pStyle w:val="3"/>
        <w:keepNext/>
        <w:keepLines/>
        <w:numPr>
          <w:ilvl w:val="2"/>
          <w:numId w:val="0"/>
        </w:numPr>
        <w:tabs>
          <w:tab w:val="clear" w:pos="851"/>
        </w:tabs>
        <w:autoSpaceDE/>
        <w:autoSpaceDN/>
        <w:adjustRightInd/>
        <w:snapToGrid/>
        <w:spacing w:before="260" w:after="260" w:line="413" w:lineRule="auto"/>
        <w:rPr>
          <w:rFonts w:hint="eastAsia"/>
          <w:sz w:val="24"/>
          <w:szCs w:val="24"/>
        </w:rPr>
      </w:pPr>
      <w:bookmarkStart w:id="109" w:name="_Toc513450860"/>
      <w:r w:rsidRPr="00DA5EEC">
        <w:rPr>
          <w:rFonts w:hint="eastAsia"/>
          <w:sz w:val="24"/>
          <w:szCs w:val="24"/>
        </w:rPr>
        <w:t>6、售后维护要求</w:t>
      </w:r>
      <w:bookmarkEnd w:id="109"/>
    </w:p>
    <w:p w:rsidR="00BF74F3" w:rsidRPr="00DA5EEC" w:rsidRDefault="00BF74F3" w:rsidP="00BF74F3">
      <w:pPr>
        <w:spacing w:line="360" w:lineRule="auto"/>
        <w:ind w:firstLineChars="200" w:firstLine="480"/>
        <w:rPr>
          <w:rFonts w:hint="eastAsia"/>
          <w:sz w:val="24"/>
          <w:lang w:val="sq-AL"/>
        </w:rPr>
      </w:pPr>
      <w:r w:rsidRPr="00DA5EEC">
        <w:rPr>
          <w:rFonts w:hint="eastAsia"/>
          <w:sz w:val="24"/>
        </w:rPr>
        <w:t>（</w:t>
      </w:r>
      <w:r w:rsidRPr="00DA5EEC">
        <w:rPr>
          <w:rFonts w:hint="eastAsia"/>
          <w:sz w:val="24"/>
        </w:rPr>
        <w:t>1</w:t>
      </w:r>
      <w:r w:rsidRPr="00DA5EEC">
        <w:rPr>
          <w:rFonts w:hint="eastAsia"/>
          <w:sz w:val="24"/>
        </w:rPr>
        <w:t>）</w:t>
      </w:r>
      <w:r w:rsidRPr="00DA5EEC">
        <w:rPr>
          <w:rFonts w:hint="eastAsia"/>
          <w:sz w:val="24"/>
          <w:lang w:val="sq-AL"/>
        </w:rPr>
        <w:t>对项目使用培训的要求</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投标方需根据用户需求不断改进系统功能和性能，并提供有效的二次开发培训。</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应针对本项目的最终用户和系统运行维护用户提供分层次培训。需提供灵活多样的培训方式，包括最终用户的操作培训、对运行维护人员的技术培训等。</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应制定详细的人员培训方案，培训方案应包括培训目的、培训时间安排、人员层次、人数、次数、培训课程（包括课程介绍）主要内容（列出培训基本内容）培训组织方式等。</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对于提供的所有培训，必须保证师资力量，主要培训教员应是产品的主要设计和开发者。</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培训的内容及方案应由双方协商制定。供应商前来进行技术培训的人员的费用包括在合同总价中。</w:t>
      </w:r>
    </w:p>
    <w:p w:rsidR="00BF74F3" w:rsidRPr="00DA5EEC" w:rsidRDefault="00BF74F3" w:rsidP="00BF74F3">
      <w:pPr>
        <w:spacing w:line="360" w:lineRule="auto"/>
        <w:ind w:firstLineChars="200" w:firstLine="480"/>
        <w:rPr>
          <w:rFonts w:hint="eastAsia"/>
          <w:sz w:val="24"/>
          <w:lang w:val="sq-AL"/>
        </w:rPr>
      </w:pPr>
      <w:r w:rsidRPr="00DA5EEC">
        <w:rPr>
          <w:rFonts w:hint="eastAsia"/>
          <w:sz w:val="24"/>
        </w:rPr>
        <w:t>（</w:t>
      </w:r>
      <w:r w:rsidRPr="00DA5EEC">
        <w:rPr>
          <w:rFonts w:hint="eastAsia"/>
          <w:sz w:val="24"/>
        </w:rPr>
        <w:t>2</w:t>
      </w:r>
      <w:r w:rsidRPr="00DA5EEC">
        <w:rPr>
          <w:rFonts w:hint="eastAsia"/>
          <w:sz w:val="24"/>
        </w:rPr>
        <w:t>）</w:t>
      </w:r>
      <w:r w:rsidRPr="00DA5EEC">
        <w:rPr>
          <w:rFonts w:hint="eastAsia"/>
          <w:sz w:val="24"/>
          <w:lang w:val="sq-AL"/>
        </w:rPr>
        <w:t>对项目售后服务的要求</w:t>
      </w:r>
    </w:p>
    <w:p w:rsidR="00BF74F3" w:rsidRPr="00DA5EEC" w:rsidRDefault="00BF74F3" w:rsidP="00BF74F3">
      <w:pPr>
        <w:numPr>
          <w:ilvl w:val="0"/>
          <w:numId w:val="1"/>
        </w:numPr>
        <w:spacing w:line="360" w:lineRule="auto"/>
        <w:ind w:left="0" w:firstLineChars="200" w:firstLine="480"/>
        <w:rPr>
          <w:rFonts w:hint="eastAsia"/>
        </w:rPr>
      </w:pPr>
      <w:r w:rsidRPr="00DA5EEC">
        <w:rPr>
          <w:rFonts w:hint="eastAsia"/>
          <w:sz w:val="24"/>
        </w:rPr>
        <w:t>在项目实施地点要有售后服务机构。</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在服务期内，应始终通过现场服务、电话服务、远程服务等方式提供快速、高效的维护服务。</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服务期内须提供所供软件系统的系统</w:t>
      </w:r>
      <w:r w:rsidRPr="00DA5EEC">
        <w:rPr>
          <w:rFonts w:hint="eastAsia"/>
          <w:sz w:val="24"/>
        </w:rPr>
        <w:t>BUG</w:t>
      </w:r>
      <w:r w:rsidRPr="00DA5EEC">
        <w:rPr>
          <w:rFonts w:hint="eastAsia"/>
          <w:sz w:val="24"/>
        </w:rPr>
        <w:t>修复、系统性能优化等服务。</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协助提供系统数据备份服务，并定期检验数据备份的有效性。</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协助采购人对产品运行环境（包括操作系统、数据库、中间件以及其它</w:t>
      </w:r>
      <w:r w:rsidRPr="00DA5EEC">
        <w:rPr>
          <w:rFonts w:hint="eastAsia"/>
          <w:sz w:val="24"/>
        </w:rPr>
        <w:lastRenderedPageBreak/>
        <w:t>相关软件）及时进行打补丁、查病毒服务。</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投标人在投标时须提出软件系统及运行环境的定期维护计划，对采购人要求的不定期维护提出响应措施。</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实施系统维护或修改设计后，应在</w:t>
      </w:r>
      <w:r w:rsidRPr="00DA5EEC">
        <w:rPr>
          <w:rFonts w:hint="eastAsia"/>
          <w:sz w:val="24"/>
        </w:rPr>
        <w:t>1</w:t>
      </w:r>
      <w:r w:rsidRPr="00DA5EEC">
        <w:rPr>
          <w:rFonts w:hint="eastAsia"/>
          <w:sz w:val="24"/>
        </w:rPr>
        <w:t>周内更新有关技术文档并提交采购人。</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技术支持方面，提供</w:t>
      </w:r>
      <w:r w:rsidRPr="00DA5EEC">
        <w:rPr>
          <w:rFonts w:hint="eastAsia"/>
          <w:sz w:val="24"/>
        </w:rPr>
        <w:t>7</w:t>
      </w:r>
      <w:r w:rsidRPr="00DA5EEC">
        <w:rPr>
          <w:rFonts w:hint="eastAsia"/>
          <w:sz w:val="24"/>
        </w:rPr>
        <w:t>×</w:t>
      </w:r>
      <w:r w:rsidRPr="00DA5EEC">
        <w:rPr>
          <w:rFonts w:hint="eastAsia"/>
          <w:sz w:val="24"/>
        </w:rPr>
        <w:t>24</w:t>
      </w:r>
      <w:r w:rsidRPr="00DA5EEC">
        <w:rPr>
          <w:rFonts w:hint="eastAsia"/>
          <w:sz w:val="24"/>
        </w:rPr>
        <w:t>小时的技术咨询服务，每年提供至少</w:t>
      </w:r>
      <w:r w:rsidRPr="00DA5EEC">
        <w:rPr>
          <w:rFonts w:hint="eastAsia"/>
          <w:sz w:val="24"/>
        </w:rPr>
        <w:t>2</w:t>
      </w:r>
      <w:r w:rsidRPr="00DA5EEC">
        <w:rPr>
          <w:rFonts w:hint="eastAsia"/>
          <w:sz w:val="24"/>
        </w:rPr>
        <w:t>次对系统运行状况的评估服务，提供每月</w:t>
      </w:r>
      <w:r w:rsidRPr="00DA5EEC">
        <w:rPr>
          <w:rFonts w:hint="eastAsia"/>
          <w:sz w:val="24"/>
        </w:rPr>
        <w:t>1</w:t>
      </w:r>
      <w:r w:rsidRPr="00DA5EEC">
        <w:rPr>
          <w:rFonts w:hint="eastAsia"/>
          <w:sz w:val="24"/>
        </w:rPr>
        <w:t>次巡视服务，检测软件系统及运行环境的运行情况。</w:t>
      </w:r>
    </w:p>
    <w:p w:rsidR="00BF74F3" w:rsidRPr="00DA5EEC" w:rsidRDefault="00BF74F3" w:rsidP="00BF74F3">
      <w:pPr>
        <w:numPr>
          <w:ilvl w:val="0"/>
          <w:numId w:val="1"/>
        </w:numPr>
        <w:spacing w:line="360" w:lineRule="auto"/>
        <w:ind w:left="0" w:firstLineChars="200" w:firstLine="480"/>
        <w:rPr>
          <w:rFonts w:hint="eastAsia"/>
          <w:sz w:val="24"/>
        </w:rPr>
      </w:pPr>
      <w:r w:rsidRPr="00DA5EEC">
        <w:rPr>
          <w:rFonts w:hint="eastAsia"/>
          <w:sz w:val="24"/>
        </w:rPr>
        <w:t>故障响应方面，提供</w:t>
      </w:r>
      <w:r w:rsidRPr="00DA5EEC">
        <w:rPr>
          <w:rFonts w:hint="eastAsia"/>
          <w:sz w:val="24"/>
        </w:rPr>
        <w:t>7</w:t>
      </w:r>
      <w:r w:rsidRPr="00DA5EEC">
        <w:rPr>
          <w:rFonts w:hint="eastAsia"/>
          <w:sz w:val="24"/>
        </w:rPr>
        <w:t>×</w:t>
      </w:r>
      <w:r w:rsidRPr="00DA5EEC">
        <w:rPr>
          <w:rFonts w:hint="eastAsia"/>
          <w:sz w:val="24"/>
        </w:rPr>
        <w:t>24</w:t>
      </w:r>
      <w:r w:rsidRPr="00DA5EEC">
        <w:rPr>
          <w:rFonts w:hint="eastAsia"/>
          <w:sz w:val="24"/>
        </w:rPr>
        <w:t>小时的故障服务受理；对重大故障提供</w:t>
      </w:r>
      <w:r w:rsidRPr="00DA5EEC">
        <w:rPr>
          <w:rFonts w:hint="eastAsia"/>
          <w:sz w:val="24"/>
        </w:rPr>
        <w:t>7</w:t>
      </w:r>
      <w:r w:rsidRPr="00DA5EEC">
        <w:rPr>
          <w:rFonts w:hint="eastAsia"/>
          <w:sz w:val="24"/>
        </w:rPr>
        <w:t>×</w:t>
      </w:r>
      <w:r w:rsidRPr="00DA5EEC">
        <w:rPr>
          <w:rFonts w:hint="eastAsia"/>
          <w:sz w:val="24"/>
        </w:rPr>
        <w:t>24</w:t>
      </w:r>
      <w:r w:rsidRPr="00DA5EEC">
        <w:rPr>
          <w:rFonts w:hint="eastAsia"/>
          <w:sz w:val="24"/>
        </w:rPr>
        <w:t>小时的现场支援，一般故障提供</w:t>
      </w:r>
      <w:r w:rsidRPr="00DA5EEC">
        <w:rPr>
          <w:rFonts w:hint="eastAsia"/>
          <w:sz w:val="24"/>
        </w:rPr>
        <w:t>5</w:t>
      </w:r>
      <w:r w:rsidRPr="00DA5EEC">
        <w:rPr>
          <w:rFonts w:hint="eastAsia"/>
          <w:sz w:val="24"/>
        </w:rPr>
        <w:t>×</w:t>
      </w:r>
      <w:r w:rsidRPr="00DA5EEC">
        <w:rPr>
          <w:rFonts w:hint="eastAsia"/>
          <w:sz w:val="24"/>
        </w:rPr>
        <w:t>8</w:t>
      </w:r>
      <w:r w:rsidRPr="00DA5EEC">
        <w:rPr>
          <w:rFonts w:hint="eastAsia"/>
          <w:sz w:val="24"/>
        </w:rPr>
        <w:t>小时支援；</w:t>
      </w:r>
      <w:bookmarkStart w:id="110" w:name="OLE_LINK32"/>
      <w:bookmarkStart w:id="111" w:name="OLE_LINK33"/>
      <w:r w:rsidRPr="00DA5EEC">
        <w:rPr>
          <w:rFonts w:hint="eastAsia"/>
          <w:sz w:val="24"/>
        </w:rPr>
        <w:t>故障服务的响应时间小于</w:t>
      </w:r>
      <w:r w:rsidRPr="00DA5EEC">
        <w:rPr>
          <w:rFonts w:hint="eastAsia"/>
          <w:sz w:val="24"/>
        </w:rPr>
        <w:t>1</w:t>
      </w:r>
      <w:r w:rsidRPr="00DA5EEC">
        <w:rPr>
          <w:rFonts w:hint="eastAsia"/>
          <w:sz w:val="24"/>
        </w:rPr>
        <w:t>小时；</w:t>
      </w:r>
      <w:bookmarkEnd w:id="110"/>
      <w:bookmarkEnd w:id="111"/>
      <w:r w:rsidRPr="00DA5EEC">
        <w:rPr>
          <w:rFonts w:hint="eastAsia"/>
          <w:sz w:val="24"/>
        </w:rPr>
        <w:t>中断时间不能超过</w:t>
      </w:r>
      <w:r w:rsidRPr="00DA5EEC">
        <w:rPr>
          <w:rFonts w:hint="eastAsia"/>
          <w:sz w:val="24"/>
        </w:rPr>
        <w:t>3</w:t>
      </w:r>
      <w:r w:rsidRPr="00DA5EEC">
        <w:rPr>
          <w:rFonts w:hint="eastAsia"/>
          <w:sz w:val="24"/>
        </w:rPr>
        <w:t>小时。</w:t>
      </w:r>
    </w:p>
    <w:p w:rsidR="00BF74F3" w:rsidRPr="00DA5EEC" w:rsidRDefault="00BF74F3" w:rsidP="00BF74F3">
      <w:pPr>
        <w:spacing w:line="360" w:lineRule="auto"/>
        <w:ind w:firstLineChars="200" w:firstLine="480"/>
        <w:rPr>
          <w:i/>
        </w:rPr>
      </w:pPr>
      <w:r w:rsidRPr="00DA5EEC">
        <w:rPr>
          <w:rFonts w:hint="eastAsia"/>
          <w:sz w:val="24"/>
        </w:rPr>
        <w:t>所有投标人须按照上述要求分项应答，明确售后维护方案。</w:t>
      </w:r>
    </w:p>
    <w:p w:rsidR="00BF74F3" w:rsidRPr="00DA5EEC" w:rsidRDefault="00BF74F3" w:rsidP="00BF74F3">
      <w:pPr>
        <w:pStyle w:val="2"/>
        <w:numPr>
          <w:ilvl w:val="1"/>
          <w:numId w:val="0"/>
        </w:numPr>
        <w:spacing w:before="260" w:after="260" w:line="413" w:lineRule="auto"/>
        <w:rPr>
          <w:rFonts w:hint="eastAsia"/>
        </w:rPr>
      </w:pPr>
      <w:bookmarkStart w:id="112" w:name="_Toc513450861"/>
      <w:r w:rsidRPr="00DA5EEC">
        <w:rPr>
          <w:rFonts w:hint="eastAsia"/>
        </w:rPr>
        <w:t>四、项目与学校信息化总体框架兼容的要求</w:t>
      </w:r>
      <w:bookmarkEnd w:id="112"/>
    </w:p>
    <w:p w:rsidR="00BF74F3" w:rsidRPr="00DA5EEC" w:rsidRDefault="00BF74F3" w:rsidP="00BF74F3">
      <w:pPr>
        <w:spacing w:line="360" w:lineRule="auto"/>
        <w:ind w:firstLineChars="200" w:firstLine="480"/>
        <w:rPr>
          <w:rFonts w:hint="eastAsia"/>
          <w:sz w:val="24"/>
          <w:lang/>
        </w:rPr>
      </w:pPr>
      <w:r w:rsidRPr="00DA5EEC">
        <w:rPr>
          <w:rFonts w:hint="eastAsia"/>
          <w:sz w:val="24"/>
        </w:rPr>
        <w:t>所有投标人须按照以下各小节的技术要求分项应答，明确具体的解决方案。</w:t>
      </w:r>
    </w:p>
    <w:p w:rsidR="00BF74F3" w:rsidRPr="00DA5EEC" w:rsidRDefault="00BF74F3" w:rsidP="00BF74F3">
      <w:pPr>
        <w:pStyle w:val="3"/>
        <w:keepNext/>
        <w:keepLines/>
        <w:numPr>
          <w:ilvl w:val="2"/>
          <w:numId w:val="0"/>
        </w:numPr>
        <w:tabs>
          <w:tab w:val="clear" w:pos="851"/>
        </w:tabs>
        <w:autoSpaceDE/>
        <w:autoSpaceDN/>
        <w:adjustRightInd/>
        <w:snapToGrid/>
        <w:spacing w:before="120" w:after="120"/>
        <w:rPr>
          <w:rFonts w:hint="eastAsia"/>
          <w:sz w:val="24"/>
          <w:szCs w:val="24"/>
        </w:rPr>
      </w:pPr>
      <w:bookmarkStart w:id="113" w:name="_Toc513450862"/>
      <w:r w:rsidRPr="00DA5EEC">
        <w:rPr>
          <w:rFonts w:hint="eastAsia"/>
          <w:sz w:val="24"/>
          <w:szCs w:val="24"/>
        </w:rPr>
        <w:t>1、系统对接要求</w:t>
      </w:r>
      <w:bookmarkEnd w:id="113"/>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1</w:t>
      </w:r>
      <w:r w:rsidRPr="00DA5EEC">
        <w:rPr>
          <w:rFonts w:hint="eastAsia"/>
          <w:sz w:val="24"/>
        </w:rPr>
        <w:t>）统一身份认证接入要求</w:t>
      </w:r>
    </w:p>
    <w:p w:rsidR="00BF74F3" w:rsidRPr="00DA5EEC" w:rsidRDefault="00BF74F3" w:rsidP="00BF74F3">
      <w:pPr>
        <w:spacing w:line="360" w:lineRule="auto"/>
        <w:ind w:firstLineChars="200" w:firstLine="480"/>
        <w:rPr>
          <w:rFonts w:hint="eastAsia"/>
          <w:sz w:val="24"/>
        </w:rPr>
      </w:pPr>
      <w:r w:rsidRPr="00DA5EEC">
        <w:rPr>
          <w:rFonts w:hint="eastAsia"/>
          <w:sz w:val="24"/>
        </w:rPr>
        <w:t>统</w:t>
      </w:r>
      <w:r w:rsidRPr="00DA5EEC">
        <w:rPr>
          <w:sz w:val="24"/>
        </w:rPr>
        <w:t>一</w:t>
      </w:r>
      <w:r w:rsidRPr="00DA5EEC">
        <w:rPr>
          <w:rFonts w:hint="eastAsia"/>
          <w:sz w:val="24"/>
        </w:rPr>
        <w:t>身份认证服务通过统</w:t>
      </w:r>
      <w:r w:rsidRPr="00DA5EEC">
        <w:rPr>
          <w:rFonts w:ascii="Heiti SC" w:eastAsia="Heiti SC" w:hAnsi="Heiti SC" w:cs="Heiti SC"/>
          <w:sz w:val="24"/>
        </w:rPr>
        <w:t>⼀</w:t>
      </w:r>
      <w:r w:rsidRPr="00DA5EEC">
        <w:rPr>
          <w:rFonts w:hint="eastAsia"/>
          <w:sz w:val="24"/>
        </w:rPr>
        <w:t>管理用户的认证过程和认证信息，使登录后的用户在应用之间可以不需</w:t>
      </w:r>
      <w:r w:rsidRPr="00DA5EEC">
        <w:rPr>
          <w:rFonts w:ascii="Heiti SC" w:eastAsia="Heiti SC" w:hAnsi="Heiti SC" w:cs="Heiti SC"/>
          <w:sz w:val="24"/>
        </w:rPr>
        <w:t>⼆</w:t>
      </w:r>
      <w:r w:rsidRPr="00DA5EEC">
        <w:rPr>
          <w:rFonts w:hint="eastAsia"/>
          <w:sz w:val="24"/>
        </w:rPr>
        <w:t>次登录，为用户带来</w:t>
      </w:r>
      <w:r w:rsidRPr="00DA5EEC">
        <w:rPr>
          <w:sz w:val="24"/>
        </w:rPr>
        <w:t xml:space="preserve"> “</w:t>
      </w:r>
      <w:r w:rsidRPr="00DA5EEC">
        <w:rPr>
          <w:rFonts w:hint="eastAsia"/>
          <w:sz w:val="24"/>
        </w:rPr>
        <w:t>单点登录，多点漫游”的便利。校园用户提供与校园其他系统数据</w:t>
      </w:r>
      <w:r w:rsidRPr="00DA5EEC">
        <w:rPr>
          <w:sz w:val="24"/>
        </w:rPr>
        <w:t>/</w:t>
      </w:r>
      <w:r w:rsidRPr="00DA5EEC">
        <w:rPr>
          <w:rFonts w:hint="eastAsia"/>
          <w:sz w:val="24"/>
        </w:rPr>
        <w:t>功能对接的唯</w:t>
      </w:r>
      <w:r w:rsidRPr="00DA5EEC">
        <w:rPr>
          <w:rFonts w:ascii="Heiti SC" w:eastAsia="Heiti SC" w:hAnsi="Heiti SC" w:cs="Heiti SC"/>
          <w:sz w:val="24"/>
        </w:rPr>
        <w:t>⼀</w:t>
      </w:r>
      <w:r w:rsidRPr="00DA5EEC">
        <w:rPr>
          <w:rFonts w:hint="eastAsia"/>
          <w:sz w:val="24"/>
        </w:rPr>
        <w:t>标识，因此在系统登录与用户身份需与校园统</w:t>
      </w:r>
      <w:r w:rsidRPr="00DA5EEC">
        <w:rPr>
          <w:rFonts w:ascii="Heiti SC" w:eastAsia="Heiti SC" w:hAnsi="Heiti SC" w:cs="Heiti SC"/>
          <w:sz w:val="24"/>
        </w:rPr>
        <w:t>⼀</w:t>
      </w:r>
      <w:r w:rsidRPr="00DA5EEC">
        <w:rPr>
          <w:rFonts w:hint="eastAsia"/>
          <w:sz w:val="24"/>
        </w:rPr>
        <w:t>身份认证服务进行对接。</w:t>
      </w:r>
      <w:r w:rsidRPr="00DA5EEC">
        <w:rPr>
          <w:sz w:val="24"/>
        </w:rPr>
        <w:t xml:space="preserve"> </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2</w:t>
      </w:r>
      <w:r w:rsidRPr="00DA5EEC">
        <w:rPr>
          <w:rFonts w:hint="eastAsia"/>
          <w:sz w:val="24"/>
        </w:rPr>
        <w:t>）共享数据中心数据对接要求</w:t>
      </w:r>
    </w:p>
    <w:p w:rsidR="00BF74F3" w:rsidRPr="00DA5EEC" w:rsidRDefault="00BF74F3" w:rsidP="00BF74F3">
      <w:pPr>
        <w:spacing w:line="360" w:lineRule="auto"/>
        <w:ind w:firstLineChars="200" w:firstLine="480"/>
        <w:rPr>
          <w:rFonts w:hint="eastAsia"/>
          <w:sz w:val="24"/>
        </w:rPr>
      </w:pPr>
      <w:r w:rsidRPr="00DA5EEC">
        <w:rPr>
          <w:rFonts w:hint="eastAsia"/>
          <w:sz w:val="24"/>
        </w:rPr>
        <w:t>按学校相关的数据标准，以只读视图的方式授权和开放系统数据，这些数据将会被同步至共享数据中心，供其他业务系统使用。</w:t>
      </w:r>
    </w:p>
    <w:p w:rsidR="00BF74F3" w:rsidRPr="00DA5EEC" w:rsidRDefault="00BF74F3" w:rsidP="00BF74F3">
      <w:pPr>
        <w:spacing w:line="360" w:lineRule="auto"/>
        <w:ind w:firstLineChars="200" w:firstLine="480"/>
        <w:rPr>
          <w:rFonts w:hint="eastAsia"/>
          <w:sz w:val="24"/>
        </w:rPr>
      </w:pPr>
      <w:r w:rsidRPr="00DA5EEC">
        <w:rPr>
          <w:rFonts w:hint="eastAsia"/>
          <w:sz w:val="24"/>
        </w:rPr>
        <w:t>面向其他应用系统需提供数据访问接⼝的服务，根据数据访问的要求对元数据进行封装，以</w:t>
      </w:r>
      <w:r w:rsidRPr="00DA5EEC">
        <w:rPr>
          <w:sz w:val="24"/>
        </w:rPr>
        <w:t xml:space="preserve"> Web Service </w:t>
      </w:r>
      <w:r w:rsidRPr="00DA5EEC">
        <w:rPr>
          <w:rFonts w:hint="eastAsia"/>
          <w:sz w:val="24"/>
        </w:rPr>
        <w:t>接口的形式对外发布。</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3</w:t>
      </w:r>
      <w:r w:rsidRPr="00DA5EEC">
        <w:rPr>
          <w:rFonts w:hint="eastAsia"/>
          <w:sz w:val="24"/>
        </w:rPr>
        <w:t>）统⼀通信服务对接要求</w:t>
      </w:r>
    </w:p>
    <w:p w:rsidR="00BF74F3" w:rsidRPr="00DA5EEC" w:rsidRDefault="00BF74F3" w:rsidP="00BF74F3">
      <w:pPr>
        <w:spacing w:line="360" w:lineRule="auto"/>
        <w:ind w:firstLineChars="200" w:firstLine="480"/>
        <w:rPr>
          <w:rFonts w:hint="eastAsia"/>
          <w:sz w:val="24"/>
        </w:rPr>
      </w:pPr>
      <w:r w:rsidRPr="00DA5EEC">
        <w:rPr>
          <w:rFonts w:hint="eastAsia"/>
          <w:sz w:val="24"/>
        </w:rPr>
        <w:lastRenderedPageBreak/>
        <w:t>基于校园各类应用系统信息统一收发要求，除系统内通知消息外，所有业务系统通过短信、微信、邮件等通道发送的消息均须对接校园统一通信服务，由统一通信服务负责发送，包括回执消息的接收。</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4</w:t>
      </w:r>
      <w:r w:rsidRPr="00DA5EEC">
        <w:rPr>
          <w:rFonts w:hint="eastAsia"/>
          <w:sz w:val="24"/>
        </w:rPr>
        <w:t>）校园门户集成要求</w:t>
      </w:r>
    </w:p>
    <w:p w:rsidR="00BF74F3" w:rsidRPr="00DA5EEC" w:rsidRDefault="00BF74F3" w:rsidP="00BF74F3">
      <w:pPr>
        <w:spacing w:line="360" w:lineRule="auto"/>
        <w:ind w:firstLineChars="200" w:firstLine="480"/>
        <w:rPr>
          <w:rFonts w:hint="eastAsia"/>
          <w:sz w:val="24"/>
        </w:rPr>
      </w:pPr>
      <w:r w:rsidRPr="00DA5EEC">
        <w:rPr>
          <w:rFonts w:hint="eastAsia"/>
          <w:sz w:val="24"/>
        </w:rPr>
        <w:t>包括四个方面的集成内容：</w:t>
      </w:r>
    </w:p>
    <w:p w:rsidR="00BF74F3" w:rsidRPr="00DA5EEC" w:rsidRDefault="00BF74F3" w:rsidP="00BF74F3">
      <w:pPr>
        <w:spacing w:line="360" w:lineRule="auto"/>
        <w:ind w:firstLineChars="200" w:firstLine="480"/>
        <w:rPr>
          <w:rFonts w:hint="eastAsia"/>
          <w:sz w:val="24"/>
        </w:rPr>
      </w:pPr>
      <w:r w:rsidRPr="00DA5EEC">
        <w:rPr>
          <w:rFonts w:hint="eastAsia"/>
          <w:sz w:val="24"/>
        </w:rPr>
        <w:t>1</w:t>
      </w:r>
      <w:r w:rsidRPr="00DA5EEC">
        <w:rPr>
          <w:rFonts w:hint="eastAsia"/>
          <w:sz w:val="24"/>
        </w:rPr>
        <w:t>）资讯对接：为系统的资讯类内容提供</w:t>
      </w:r>
      <w:r w:rsidRPr="00DA5EEC">
        <w:rPr>
          <w:sz w:val="24"/>
        </w:rPr>
        <w:t>RSS</w:t>
      </w:r>
      <w:r w:rsidRPr="00DA5EEC">
        <w:rPr>
          <w:rFonts w:hint="eastAsia"/>
          <w:sz w:val="24"/>
        </w:rPr>
        <w:t>或</w:t>
      </w:r>
      <w:r w:rsidRPr="00DA5EEC">
        <w:rPr>
          <w:sz w:val="24"/>
        </w:rPr>
        <w:t>API</w:t>
      </w:r>
      <w:r w:rsidRPr="00DA5EEC">
        <w:rPr>
          <w:rFonts w:hint="eastAsia"/>
          <w:sz w:val="24"/>
        </w:rPr>
        <w:t>订阅接口，以供第三方系统的统一调用。</w:t>
      </w:r>
      <w:r w:rsidRPr="00DA5EEC">
        <w:rPr>
          <w:sz w:val="24"/>
        </w:rPr>
        <w:t xml:space="preserve"> </w:t>
      </w:r>
    </w:p>
    <w:p w:rsidR="00BF74F3" w:rsidRPr="00DA5EEC" w:rsidRDefault="00BF74F3" w:rsidP="00BF74F3">
      <w:pPr>
        <w:spacing w:line="360" w:lineRule="auto"/>
        <w:ind w:firstLineChars="200" w:firstLine="480"/>
        <w:rPr>
          <w:rFonts w:hint="eastAsia"/>
          <w:sz w:val="24"/>
        </w:rPr>
      </w:pPr>
      <w:r w:rsidRPr="00DA5EEC">
        <w:rPr>
          <w:rFonts w:hint="eastAsia"/>
          <w:sz w:val="24"/>
        </w:rPr>
        <w:t>2</w:t>
      </w:r>
      <w:r w:rsidRPr="00DA5EEC">
        <w:rPr>
          <w:rFonts w:hint="eastAsia"/>
          <w:sz w:val="24"/>
        </w:rPr>
        <w:t>）待办</w:t>
      </w:r>
      <w:r w:rsidRPr="00DA5EEC">
        <w:rPr>
          <w:sz w:val="24"/>
        </w:rPr>
        <w:t>/</w:t>
      </w:r>
      <w:r w:rsidRPr="00DA5EEC">
        <w:rPr>
          <w:rFonts w:hint="eastAsia"/>
          <w:sz w:val="24"/>
        </w:rPr>
        <w:t>已办接口对接：包括系统产生的流程类状态信息等。此类数据需由系统提供相应的</w:t>
      </w:r>
      <w:proofErr w:type="spellStart"/>
      <w:r w:rsidRPr="00DA5EEC">
        <w:rPr>
          <w:sz w:val="24"/>
        </w:rPr>
        <w:t>webservice</w:t>
      </w:r>
      <w:proofErr w:type="spellEnd"/>
      <w:r w:rsidRPr="00DA5EEC">
        <w:rPr>
          <w:rFonts w:hint="eastAsia"/>
          <w:sz w:val="24"/>
        </w:rPr>
        <w:t>接⼝，供门户系统待办</w:t>
      </w:r>
      <w:r w:rsidRPr="00DA5EEC">
        <w:rPr>
          <w:sz w:val="24"/>
        </w:rPr>
        <w:t>/</w:t>
      </w:r>
      <w:r w:rsidRPr="00DA5EEC">
        <w:rPr>
          <w:rFonts w:hint="eastAsia"/>
          <w:sz w:val="24"/>
        </w:rPr>
        <w:t>已办功能调用。</w:t>
      </w:r>
      <w:r w:rsidRPr="00DA5EEC">
        <w:rPr>
          <w:sz w:val="24"/>
        </w:rPr>
        <w:t xml:space="preserve"> </w:t>
      </w:r>
    </w:p>
    <w:p w:rsidR="00BF74F3" w:rsidRPr="00DA5EEC" w:rsidRDefault="00BF74F3" w:rsidP="00BF74F3">
      <w:pPr>
        <w:spacing w:line="360" w:lineRule="auto"/>
        <w:ind w:firstLineChars="200" w:firstLine="480"/>
        <w:rPr>
          <w:rFonts w:hint="eastAsia"/>
          <w:sz w:val="24"/>
        </w:rPr>
      </w:pPr>
      <w:r w:rsidRPr="00DA5EEC">
        <w:rPr>
          <w:rFonts w:hint="eastAsia"/>
          <w:sz w:val="24"/>
        </w:rPr>
        <w:t>3</w:t>
      </w:r>
      <w:r w:rsidRPr="00DA5EEC">
        <w:rPr>
          <w:rFonts w:hint="eastAsia"/>
          <w:sz w:val="24"/>
        </w:rPr>
        <w:t>）服务对接：校园门户内提供校园办事服务功能，涉及到师生服务的申请、办事类应用需与办事服务进行对接。</w:t>
      </w:r>
    </w:p>
    <w:p w:rsidR="00BF74F3" w:rsidRPr="00DA5EEC" w:rsidRDefault="00BF74F3" w:rsidP="00BF74F3">
      <w:pPr>
        <w:spacing w:line="360" w:lineRule="auto"/>
        <w:ind w:firstLineChars="200" w:firstLine="480"/>
        <w:rPr>
          <w:rFonts w:hint="eastAsia"/>
          <w:sz w:val="24"/>
        </w:rPr>
      </w:pPr>
      <w:r w:rsidRPr="00DA5EEC">
        <w:rPr>
          <w:rFonts w:hint="eastAsia"/>
          <w:sz w:val="24"/>
        </w:rPr>
        <w:t>4</w:t>
      </w:r>
      <w:r w:rsidRPr="00DA5EEC">
        <w:rPr>
          <w:rFonts w:hint="eastAsia"/>
          <w:sz w:val="24"/>
        </w:rPr>
        <w:t>）应用对接：校园门户提供开发者服务功能，支持门户内应用的开发与集成，对于能够为师生提供的简单应用，应在门户平台中遵循相应的接口与界面规范建立对应的应用（第（</w:t>
      </w:r>
      <w:r w:rsidRPr="00DA5EEC">
        <w:rPr>
          <w:rFonts w:hint="eastAsia"/>
          <w:sz w:val="24"/>
        </w:rPr>
        <w:t>5</w:t>
      </w:r>
      <w:r w:rsidRPr="00DA5EEC">
        <w:rPr>
          <w:rFonts w:hint="eastAsia"/>
          <w:sz w:val="24"/>
        </w:rPr>
        <w:t>）条要求的移动应用集成同理）。</w:t>
      </w:r>
      <w:r w:rsidRPr="00DA5EEC">
        <w:rPr>
          <w:sz w:val="24"/>
        </w:rPr>
        <w:t xml:space="preserve"> </w:t>
      </w:r>
    </w:p>
    <w:p w:rsidR="00BF74F3" w:rsidRPr="00DA5EEC" w:rsidRDefault="00BF74F3" w:rsidP="00BF74F3">
      <w:pPr>
        <w:spacing w:line="360" w:lineRule="auto"/>
        <w:ind w:firstLineChars="200" w:firstLine="480"/>
        <w:rPr>
          <w:sz w:val="24"/>
        </w:rPr>
      </w:pPr>
      <w:r w:rsidRPr="00DA5EEC">
        <w:rPr>
          <w:rFonts w:hint="eastAsia"/>
          <w:sz w:val="24"/>
        </w:rPr>
        <w:t>5</w:t>
      </w:r>
      <w:r w:rsidRPr="00DA5EEC">
        <w:rPr>
          <w:rFonts w:hint="eastAsia"/>
          <w:sz w:val="24"/>
        </w:rPr>
        <w:t>）应用或服务与门户的对接可能涉及到直接跳转、数据集成、界面集成等多种方式，每个应用或服务具体的对接策略待之后双方视具体情况共同商议决定。</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5</w:t>
      </w:r>
      <w:r w:rsidRPr="00DA5EEC">
        <w:rPr>
          <w:rFonts w:hint="eastAsia"/>
          <w:sz w:val="24"/>
        </w:rPr>
        <w:t>）校园移动应用集成要求</w:t>
      </w:r>
    </w:p>
    <w:p w:rsidR="00BF74F3" w:rsidRPr="00DA5EEC" w:rsidRDefault="00BF74F3" w:rsidP="00BF74F3">
      <w:pPr>
        <w:spacing w:line="360" w:lineRule="auto"/>
        <w:ind w:firstLineChars="200" w:firstLine="480"/>
        <w:rPr>
          <w:rFonts w:hint="eastAsia"/>
          <w:sz w:val="24"/>
        </w:rPr>
      </w:pPr>
      <w:r w:rsidRPr="00DA5EEC">
        <w:rPr>
          <w:rFonts w:hint="eastAsia"/>
          <w:sz w:val="24"/>
        </w:rPr>
        <w:t>包括移动数字校园</w:t>
      </w:r>
      <w:r w:rsidRPr="00DA5EEC">
        <w:rPr>
          <w:sz w:val="24"/>
        </w:rPr>
        <w:t>APP</w:t>
      </w:r>
      <w:r w:rsidRPr="00DA5EEC">
        <w:rPr>
          <w:rFonts w:hint="eastAsia"/>
          <w:sz w:val="24"/>
        </w:rPr>
        <w:t>与校园微信公众服务号</w:t>
      </w:r>
      <w:r w:rsidRPr="00DA5EEC">
        <w:rPr>
          <w:sz w:val="24"/>
        </w:rPr>
        <w:t>/</w:t>
      </w:r>
      <w:r w:rsidRPr="00DA5EEC">
        <w:rPr>
          <w:rFonts w:hint="eastAsia"/>
          <w:sz w:val="24"/>
        </w:rPr>
        <w:t>企业号，内置的应用商店。功能支持</w:t>
      </w:r>
      <w:r w:rsidRPr="00DA5EEC">
        <w:rPr>
          <w:sz w:val="24"/>
        </w:rPr>
        <w:t>HTML</w:t>
      </w:r>
      <w:r w:rsidRPr="00DA5EEC">
        <w:rPr>
          <w:rFonts w:hint="eastAsia"/>
          <w:sz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可由双方技术人员进行详细对接。</w:t>
      </w:r>
    </w:p>
    <w:p w:rsidR="00BF74F3" w:rsidRPr="00DA5EEC" w:rsidRDefault="00BF74F3" w:rsidP="00BF74F3">
      <w:pPr>
        <w:pStyle w:val="3"/>
        <w:keepNext/>
        <w:keepLines/>
        <w:numPr>
          <w:ilvl w:val="2"/>
          <w:numId w:val="0"/>
        </w:numPr>
        <w:tabs>
          <w:tab w:val="clear" w:pos="851"/>
        </w:tabs>
        <w:autoSpaceDE/>
        <w:autoSpaceDN/>
        <w:adjustRightInd/>
        <w:snapToGrid/>
        <w:spacing w:before="120" w:after="120"/>
        <w:rPr>
          <w:rFonts w:hint="eastAsia"/>
          <w:sz w:val="24"/>
          <w:szCs w:val="24"/>
        </w:rPr>
      </w:pPr>
      <w:bookmarkStart w:id="114" w:name="_Toc513450863"/>
      <w:r w:rsidRPr="00DA5EEC">
        <w:rPr>
          <w:rFonts w:hint="eastAsia"/>
          <w:sz w:val="24"/>
          <w:szCs w:val="24"/>
        </w:rPr>
        <w:t>2、对系统扩展性的要求</w:t>
      </w:r>
      <w:bookmarkEnd w:id="114"/>
    </w:p>
    <w:p w:rsidR="00BF74F3" w:rsidRPr="00DA5EEC" w:rsidRDefault="00BF74F3" w:rsidP="00BF74F3">
      <w:pPr>
        <w:spacing w:line="360" w:lineRule="auto"/>
        <w:ind w:firstLineChars="200" w:firstLine="480"/>
        <w:rPr>
          <w:rFonts w:hint="eastAsia"/>
          <w:sz w:val="24"/>
        </w:rPr>
      </w:pPr>
      <w:r w:rsidRPr="00DA5EEC">
        <w:rPr>
          <w:rFonts w:hint="eastAsia"/>
          <w:sz w:val="24"/>
        </w:rPr>
        <w:t>具备良好的应用集成能力，提供标准的数据接口，支持二次开发。</w:t>
      </w:r>
    </w:p>
    <w:p w:rsidR="00BF74F3" w:rsidRPr="00DA5EEC" w:rsidRDefault="00BF74F3" w:rsidP="00BF74F3">
      <w:pPr>
        <w:spacing w:line="360" w:lineRule="auto"/>
        <w:ind w:firstLineChars="200" w:firstLine="480"/>
        <w:rPr>
          <w:sz w:val="24"/>
        </w:rPr>
      </w:pPr>
      <w:r w:rsidRPr="00DA5EEC">
        <w:rPr>
          <w:rFonts w:hint="eastAsia"/>
          <w:sz w:val="24"/>
        </w:rPr>
        <w:t>扩展能力是由系统的技术架构和技术的先进性所决定的。系统的扩展性是系统的生命力之所在，良好的扩展性和二次开发能力，能确保系统具有适应性，降低系统的实施和开发成本。</w:t>
      </w:r>
    </w:p>
    <w:p w:rsidR="00BF74F3" w:rsidRPr="00DA5EEC" w:rsidRDefault="00BF74F3" w:rsidP="00BF74F3">
      <w:pPr>
        <w:spacing w:line="360" w:lineRule="auto"/>
        <w:ind w:firstLineChars="200" w:firstLine="480"/>
        <w:rPr>
          <w:rFonts w:hint="eastAsia"/>
          <w:sz w:val="24"/>
        </w:rPr>
      </w:pPr>
      <w:r w:rsidRPr="00DA5EEC">
        <w:rPr>
          <w:rFonts w:hint="eastAsia"/>
          <w:sz w:val="24"/>
        </w:rPr>
        <w:t>系统须具备良好的扩展性，具有较长的生命周期，在后期的应用过程中能够</w:t>
      </w:r>
      <w:r w:rsidRPr="00DA5EEC">
        <w:rPr>
          <w:rFonts w:hint="eastAsia"/>
          <w:sz w:val="24"/>
        </w:rPr>
        <w:lastRenderedPageBreak/>
        <w:t>基于平台进行业务扩展。</w:t>
      </w:r>
    </w:p>
    <w:p w:rsidR="00BF74F3" w:rsidRPr="00DA5EEC" w:rsidRDefault="00BF74F3" w:rsidP="00BF74F3">
      <w:pPr>
        <w:pStyle w:val="3"/>
        <w:keepNext/>
        <w:keepLines/>
        <w:numPr>
          <w:ilvl w:val="2"/>
          <w:numId w:val="0"/>
        </w:numPr>
        <w:tabs>
          <w:tab w:val="clear" w:pos="851"/>
        </w:tabs>
        <w:autoSpaceDE/>
        <w:autoSpaceDN/>
        <w:adjustRightInd/>
        <w:snapToGrid/>
        <w:spacing w:before="120" w:after="120"/>
        <w:rPr>
          <w:rFonts w:hint="eastAsia"/>
          <w:sz w:val="24"/>
          <w:szCs w:val="24"/>
        </w:rPr>
      </w:pPr>
      <w:bookmarkStart w:id="115" w:name="_Toc513450864"/>
      <w:r w:rsidRPr="00DA5EEC">
        <w:rPr>
          <w:rFonts w:hint="eastAsia"/>
          <w:sz w:val="24"/>
          <w:szCs w:val="24"/>
        </w:rPr>
        <w:t>3、对系统安全性的要求</w:t>
      </w:r>
      <w:bookmarkEnd w:id="115"/>
    </w:p>
    <w:p w:rsidR="00BF74F3" w:rsidRPr="00DA5EEC" w:rsidRDefault="00BF74F3" w:rsidP="00BF74F3">
      <w:pPr>
        <w:spacing w:line="360" w:lineRule="auto"/>
        <w:ind w:firstLineChars="200" w:firstLine="482"/>
        <w:rPr>
          <w:rFonts w:hint="eastAsia"/>
          <w:b/>
          <w:sz w:val="24"/>
        </w:rPr>
      </w:pPr>
      <w:r w:rsidRPr="00DA5EEC">
        <w:rPr>
          <w:rFonts w:hint="eastAsia"/>
          <w:b/>
          <w:sz w:val="24"/>
        </w:rPr>
        <w:t>（</w:t>
      </w:r>
      <w:r w:rsidRPr="00DA5EEC">
        <w:rPr>
          <w:rFonts w:hint="eastAsia"/>
          <w:b/>
          <w:sz w:val="24"/>
        </w:rPr>
        <w:t>1</w:t>
      </w:r>
      <w:r w:rsidRPr="00DA5EEC">
        <w:rPr>
          <w:rFonts w:hint="eastAsia"/>
          <w:b/>
          <w:sz w:val="24"/>
        </w:rPr>
        <w:t>）总体要求</w:t>
      </w:r>
    </w:p>
    <w:p w:rsidR="00BF74F3" w:rsidRPr="00DA5EEC" w:rsidRDefault="00BF74F3" w:rsidP="00BF74F3">
      <w:pPr>
        <w:spacing w:line="360" w:lineRule="auto"/>
        <w:ind w:firstLineChars="200" w:firstLine="480"/>
        <w:rPr>
          <w:sz w:val="24"/>
        </w:rPr>
      </w:pPr>
      <w:r w:rsidRPr="00DA5EEC">
        <w:rPr>
          <w:rFonts w:hint="eastAsia"/>
          <w:sz w:val="24"/>
        </w:rPr>
        <w:t>1</w:t>
      </w:r>
      <w:r w:rsidRPr="00DA5EEC">
        <w:rPr>
          <w:rFonts w:hint="eastAsia"/>
          <w:sz w:val="24"/>
        </w:rPr>
        <w:t>）信息系统开发者对于因为程序代码、框架技术以及使用的中间件而产生的应用系统漏洞或</w:t>
      </w:r>
      <w:r w:rsidRPr="00DA5EEC">
        <w:rPr>
          <w:rFonts w:hint="eastAsia"/>
          <w:sz w:val="24"/>
        </w:rPr>
        <w:t>bug</w:t>
      </w:r>
      <w:r w:rsidRPr="00DA5EEC">
        <w:rPr>
          <w:rFonts w:hint="eastAsia"/>
          <w:sz w:val="24"/>
        </w:rPr>
        <w:t>等程序错误终身负责维护升级；</w:t>
      </w:r>
    </w:p>
    <w:p w:rsidR="00BF74F3" w:rsidRPr="00DA5EEC" w:rsidRDefault="00BF74F3" w:rsidP="00BF74F3">
      <w:pPr>
        <w:spacing w:line="360" w:lineRule="auto"/>
        <w:ind w:firstLineChars="200" w:firstLine="480"/>
        <w:rPr>
          <w:sz w:val="24"/>
        </w:rPr>
      </w:pPr>
      <w:r w:rsidRPr="00DA5EEC">
        <w:rPr>
          <w:rFonts w:hint="eastAsia"/>
          <w:sz w:val="24"/>
        </w:rPr>
        <w:t>2</w:t>
      </w:r>
      <w:r w:rsidRPr="00DA5EEC">
        <w:rPr>
          <w:rFonts w:hint="eastAsia"/>
          <w:sz w:val="24"/>
        </w:rPr>
        <w:t>）系统上线前须经学校的安全准入检测，不合格的系统不能上线并验收。</w:t>
      </w:r>
    </w:p>
    <w:p w:rsidR="00BF74F3" w:rsidRPr="00DA5EEC" w:rsidRDefault="00BF74F3" w:rsidP="00BF74F3">
      <w:pPr>
        <w:spacing w:line="360" w:lineRule="auto"/>
        <w:ind w:firstLineChars="200" w:firstLine="482"/>
        <w:rPr>
          <w:rFonts w:hint="eastAsia"/>
          <w:b/>
          <w:sz w:val="24"/>
        </w:rPr>
      </w:pPr>
      <w:r w:rsidRPr="00DA5EEC">
        <w:rPr>
          <w:rFonts w:hint="eastAsia"/>
          <w:b/>
          <w:sz w:val="24"/>
        </w:rPr>
        <w:t>（</w:t>
      </w:r>
      <w:r w:rsidRPr="00DA5EEC">
        <w:rPr>
          <w:rFonts w:hint="eastAsia"/>
          <w:b/>
          <w:sz w:val="24"/>
        </w:rPr>
        <w:t>2</w:t>
      </w:r>
      <w:r w:rsidRPr="00DA5EEC">
        <w:rPr>
          <w:rFonts w:hint="eastAsia"/>
          <w:b/>
          <w:sz w:val="24"/>
        </w:rPr>
        <w:t>）系统配置要求</w:t>
      </w:r>
    </w:p>
    <w:p w:rsidR="00BF74F3" w:rsidRPr="00DA5EEC" w:rsidRDefault="00BF74F3" w:rsidP="00BF74F3">
      <w:pPr>
        <w:spacing w:line="360" w:lineRule="auto"/>
        <w:ind w:firstLineChars="200" w:firstLine="480"/>
        <w:rPr>
          <w:sz w:val="24"/>
        </w:rPr>
      </w:pPr>
      <w:r w:rsidRPr="00DA5EEC">
        <w:rPr>
          <w:rFonts w:hint="eastAsia"/>
          <w:sz w:val="24"/>
        </w:rPr>
        <w:t>1</w:t>
      </w:r>
      <w:r w:rsidRPr="00DA5EEC">
        <w:rPr>
          <w:rFonts w:hint="eastAsia"/>
          <w:sz w:val="24"/>
        </w:rPr>
        <w:t>）</w:t>
      </w:r>
      <w:r w:rsidRPr="00DA5EEC">
        <w:rPr>
          <w:sz w:val="24"/>
        </w:rPr>
        <w:t>系统必须保证为正常上线系统，须更新为最新。禁止采用失去技术升级的系统（如：</w:t>
      </w:r>
      <w:r w:rsidRPr="00DA5EEC">
        <w:rPr>
          <w:sz w:val="24"/>
        </w:rPr>
        <w:t>windows 2003</w:t>
      </w:r>
      <w:r w:rsidRPr="00DA5EEC">
        <w:rPr>
          <w:sz w:val="24"/>
        </w:rPr>
        <w:t>等）；禁止采用含有已知漏洞的组件、应用程序、框架（如：</w:t>
      </w:r>
      <w:r w:rsidRPr="00DA5EEC">
        <w:rPr>
          <w:sz w:val="24"/>
        </w:rPr>
        <w:t>Struts 2.5 - Struts 2.5.10</w:t>
      </w:r>
      <w:r w:rsidRPr="00DA5EEC">
        <w:rPr>
          <w:sz w:val="24"/>
        </w:rPr>
        <w:t>）、应用程序服务器、</w:t>
      </w:r>
      <w:r w:rsidRPr="00DA5EEC">
        <w:rPr>
          <w:sz w:val="24"/>
        </w:rPr>
        <w:t>web</w:t>
      </w:r>
      <w:r w:rsidRPr="00DA5EEC">
        <w:rPr>
          <w:sz w:val="24"/>
        </w:rPr>
        <w:t>服务器、数据库服务器和平台定义，以上系统必须执行安全配置，禁止默认安装。所有的软件应该保持及时更新</w:t>
      </w:r>
      <w:r w:rsidRPr="00DA5EEC">
        <w:rPr>
          <w:rFonts w:hint="eastAsia"/>
          <w:sz w:val="24"/>
        </w:rPr>
        <w:t>；</w:t>
      </w:r>
    </w:p>
    <w:p w:rsidR="00BF74F3" w:rsidRPr="00DA5EEC" w:rsidRDefault="00BF74F3" w:rsidP="00BF74F3">
      <w:pPr>
        <w:spacing w:line="360" w:lineRule="auto"/>
        <w:ind w:firstLineChars="200" w:firstLine="480"/>
        <w:rPr>
          <w:sz w:val="24"/>
        </w:rPr>
      </w:pPr>
      <w:r w:rsidRPr="00DA5EEC">
        <w:rPr>
          <w:rFonts w:hint="eastAsia"/>
          <w:sz w:val="24"/>
        </w:rPr>
        <w:t>2</w:t>
      </w:r>
      <w:r w:rsidRPr="00DA5EEC">
        <w:rPr>
          <w:rFonts w:hint="eastAsia"/>
          <w:sz w:val="24"/>
        </w:rPr>
        <w:t>）</w:t>
      </w:r>
      <w:r w:rsidRPr="00DA5EEC">
        <w:rPr>
          <w:sz w:val="24"/>
        </w:rPr>
        <w:t>保证系统服务正常与上线系统一致，无各种调试、报错信息（如：断点，</w:t>
      </w:r>
      <w:proofErr w:type="spellStart"/>
      <w:r w:rsidRPr="00DA5EEC">
        <w:rPr>
          <w:sz w:val="24"/>
        </w:rPr>
        <w:t>printf</w:t>
      </w:r>
      <w:proofErr w:type="spellEnd"/>
      <w:r w:rsidRPr="00DA5EEC">
        <w:rPr>
          <w:sz w:val="24"/>
        </w:rPr>
        <w:t>等调试信息）及注释信息，系统需删除系统默认安装的各种例程、文档及管理程序；</w:t>
      </w:r>
    </w:p>
    <w:p w:rsidR="00BF74F3" w:rsidRPr="00DA5EEC" w:rsidRDefault="00BF74F3" w:rsidP="00BF74F3">
      <w:pPr>
        <w:spacing w:line="360" w:lineRule="auto"/>
        <w:ind w:firstLineChars="200" w:firstLine="480"/>
        <w:rPr>
          <w:sz w:val="24"/>
        </w:rPr>
      </w:pPr>
      <w:r w:rsidRPr="00DA5EEC">
        <w:rPr>
          <w:rFonts w:hint="eastAsia"/>
          <w:sz w:val="24"/>
        </w:rPr>
        <w:t>3</w:t>
      </w:r>
      <w:r w:rsidRPr="00DA5EEC">
        <w:rPr>
          <w:rFonts w:hint="eastAsia"/>
          <w:sz w:val="24"/>
        </w:rPr>
        <w:t>）</w:t>
      </w:r>
      <w:r w:rsidRPr="00DA5EEC">
        <w:rPr>
          <w:sz w:val="24"/>
        </w:rPr>
        <w:t>系统中禁止暴露配置信息（如数据库连接信息），源码备份文件，</w:t>
      </w:r>
      <w:r w:rsidRPr="00DA5EEC">
        <w:rPr>
          <w:sz w:val="24"/>
        </w:rPr>
        <w:t>.</w:t>
      </w:r>
      <w:proofErr w:type="spellStart"/>
      <w:r w:rsidRPr="00DA5EEC">
        <w:rPr>
          <w:sz w:val="24"/>
        </w:rPr>
        <w:t>git,.svn</w:t>
      </w:r>
      <w:proofErr w:type="spellEnd"/>
      <w:r w:rsidRPr="00DA5EEC">
        <w:rPr>
          <w:sz w:val="24"/>
        </w:rPr>
        <w:t>仓库等</w:t>
      </w:r>
      <w:r w:rsidRPr="00DA5EEC">
        <w:rPr>
          <w:rFonts w:hint="eastAsia"/>
          <w:sz w:val="24"/>
        </w:rPr>
        <w:t>。</w:t>
      </w:r>
    </w:p>
    <w:p w:rsidR="00BF74F3" w:rsidRPr="00DA5EEC" w:rsidRDefault="00BF74F3" w:rsidP="00BF74F3">
      <w:pPr>
        <w:spacing w:line="360" w:lineRule="auto"/>
        <w:ind w:firstLineChars="200" w:firstLine="482"/>
        <w:rPr>
          <w:b/>
          <w:sz w:val="24"/>
        </w:rPr>
      </w:pPr>
      <w:r w:rsidRPr="00DA5EEC">
        <w:rPr>
          <w:rFonts w:hint="eastAsia"/>
          <w:b/>
          <w:sz w:val="24"/>
        </w:rPr>
        <w:t>（</w:t>
      </w:r>
      <w:r w:rsidRPr="00DA5EEC">
        <w:rPr>
          <w:rFonts w:hint="eastAsia"/>
          <w:b/>
          <w:sz w:val="24"/>
        </w:rPr>
        <w:t>3</w:t>
      </w:r>
      <w:r w:rsidRPr="00DA5EEC">
        <w:rPr>
          <w:rFonts w:hint="eastAsia"/>
          <w:b/>
          <w:sz w:val="24"/>
        </w:rPr>
        <w:t>）服务要求</w:t>
      </w:r>
    </w:p>
    <w:p w:rsidR="00BF74F3" w:rsidRPr="00DA5EEC" w:rsidRDefault="00BF74F3" w:rsidP="00BF74F3">
      <w:pPr>
        <w:spacing w:line="360" w:lineRule="auto"/>
        <w:ind w:firstLineChars="200" w:firstLine="480"/>
        <w:rPr>
          <w:sz w:val="24"/>
        </w:rPr>
      </w:pPr>
      <w:r w:rsidRPr="00DA5EEC">
        <w:rPr>
          <w:rFonts w:hint="eastAsia"/>
          <w:sz w:val="24"/>
        </w:rPr>
        <w:t>1</w:t>
      </w:r>
      <w:r w:rsidRPr="00DA5EEC">
        <w:rPr>
          <w:rFonts w:hint="eastAsia"/>
          <w:sz w:val="24"/>
        </w:rPr>
        <w:t>）</w:t>
      </w:r>
      <w:r w:rsidRPr="00DA5EEC">
        <w:rPr>
          <w:sz w:val="24"/>
        </w:rPr>
        <w:t>从本机关闭不需要的端口（如：关闭</w:t>
      </w:r>
      <w:r w:rsidRPr="00DA5EEC">
        <w:rPr>
          <w:sz w:val="24"/>
        </w:rPr>
        <w:t xml:space="preserve">windows </w:t>
      </w:r>
      <w:proofErr w:type="spellStart"/>
      <w:r w:rsidRPr="00DA5EEC">
        <w:rPr>
          <w:sz w:val="24"/>
        </w:rPr>
        <w:t>netbios</w:t>
      </w:r>
      <w:proofErr w:type="spellEnd"/>
      <w:r w:rsidRPr="00DA5EEC">
        <w:rPr>
          <w:sz w:val="24"/>
        </w:rPr>
        <w:t>等服务），设置本机防火墙如</w:t>
      </w:r>
      <w:proofErr w:type="spellStart"/>
      <w:r w:rsidRPr="00DA5EEC">
        <w:rPr>
          <w:sz w:val="24"/>
        </w:rPr>
        <w:t>iptable</w:t>
      </w:r>
      <w:proofErr w:type="spellEnd"/>
      <w:r w:rsidRPr="00DA5EEC">
        <w:rPr>
          <w:sz w:val="24"/>
        </w:rPr>
        <w:t>对于访问的源地址进行限制，同时相关服务设置类似</w:t>
      </w:r>
      <w:proofErr w:type="spellStart"/>
      <w:r w:rsidRPr="00DA5EEC">
        <w:rPr>
          <w:sz w:val="24"/>
        </w:rPr>
        <w:t>host.allow,host.deny</w:t>
      </w:r>
      <w:proofErr w:type="spellEnd"/>
      <w:r w:rsidRPr="00DA5EEC">
        <w:rPr>
          <w:sz w:val="24"/>
        </w:rPr>
        <w:t>等策略；</w:t>
      </w:r>
    </w:p>
    <w:p w:rsidR="00BF74F3" w:rsidRPr="00DA5EEC" w:rsidRDefault="00BF74F3" w:rsidP="00BF74F3">
      <w:pPr>
        <w:spacing w:line="360" w:lineRule="auto"/>
        <w:ind w:firstLineChars="200" w:firstLine="480"/>
        <w:rPr>
          <w:sz w:val="24"/>
        </w:rPr>
      </w:pPr>
      <w:r w:rsidRPr="00DA5EEC">
        <w:rPr>
          <w:rFonts w:hint="eastAsia"/>
          <w:sz w:val="24"/>
        </w:rPr>
        <w:t>2</w:t>
      </w:r>
      <w:r w:rsidRPr="00DA5EEC">
        <w:rPr>
          <w:rFonts w:hint="eastAsia"/>
          <w:sz w:val="24"/>
        </w:rPr>
        <w:t>）须按照标准端口配置</w:t>
      </w:r>
      <w:r w:rsidRPr="00DA5EEC">
        <w:rPr>
          <w:sz w:val="24"/>
        </w:rPr>
        <w:t>服务，严禁自行设置</w:t>
      </w:r>
      <w:r w:rsidRPr="00DA5EEC">
        <w:rPr>
          <w:rFonts w:hint="eastAsia"/>
          <w:sz w:val="24"/>
        </w:rPr>
        <w:t>非标</w:t>
      </w:r>
      <w:r w:rsidRPr="00DA5EEC">
        <w:rPr>
          <w:sz w:val="24"/>
        </w:rPr>
        <w:t>服务端口。</w:t>
      </w:r>
    </w:p>
    <w:p w:rsidR="00BF74F3" w:rsidRPr="00DA5EEC" w:rsidRDefault="00BF74F3" w:rsidP="00BF74F3">
      <w:pPr>
        <w:spacing w:line="360" w:lineRule="auto"/>
        <w:ind w:firstLineChars="200" w:firstLine="482"/>
        <w:rPr>
          <w:b/>
          <w:sz w:val="24"/>
        </w:rPr>
      </w:pPr>
      <w:r w:rsidRPr="00DA5EEC">
        <w:rPr>
          <w:rFonts w:hint="eastAsia"/>
          <w:b/>
          <w:sz w:val="24"/>
        </w:rPr>
        <w:t>（</w:t>
      </w:r>
      <w:r w:rsidRPr="00DA5EEC">
        <w:rPr>
          <w:rFonts w:hint="eastAsia"/>
          <w:b/>
          <w:sz w:val="24"/>
        </w:rPr>
        <w:t>4</w:t>
      </w:r>
      <w:r w:rsidRPr="00DA5EEC">
        <w:rPr>
          <w:rFonts w:hint="eastAsia"/>
          <w:b/>
          <w:sz w:val="24"/>
        </w:rPr>
        <w:t>）数据库配置要求</w:t>
      </w:r>
    </w:p>
    <w:p w:rsidR="00BF74F3" w:rsidRPr="00DA5EEC" w:rsidRDefault="00BF74F3" w:rsidP="00BF74F3">
      <w:pPr>
        <w:spacing w:line="360" w:lineRule="auto"/>
        <w:ind w:firstLineChars="200" w:firstLine="480"/>
        <w:rPr>
          <w:sz w:val="24"/>
        </w:rPr>
      </w:pPr>
      <w:r w:rsidRPr="00DA5EEC">
        <w:rPr>
          <w:rFonts w:hint="eastAsia"/>
          <w:sz w:val="24"/>
        </w:rPr>
        <w:t>1</w:t>
      </w:r>
      <w:r w:rsidRPr="00DA5EEC">
        <w:rPr>
          <w:rFonts w:hint="eastAsia"/>
          <w:sz w:val="24"/>
        </w:rPr>
        <w:t>）</w:t>
      </w:r>
      <w:r w:rsidRPr="00DA5EEC">
        <w:rPr>
          <w:sz w:val="24"/>
        </w:rPr>
        <w:t>数据库和应用系统如在同一台服务器，须采用本机回路进行访问，如前端及数据库分为不同服务器，须设置本机防火墙访问规则，禁止非前端服务器访问数据库网络端口；</w:t>
      </w:r>
    </w:p>
    <w:p w:rsidR="00BF74F3" w:rsidRPr="00DA5EEC" w:rsidRDefault="00BF74F3" w:rsidP="00BF74F3">
      <w:pPr>
        <w:spacing w:line="360" w:lineRule="auto"/>
        <w:ind w:firstLineChars="200" w:firstLine="480"/>
        <w:rPr>
          <w:rFonts w:hint="eastAsia"/>
          <w:sz w:val="24"/>
        </w:rPr>
      </w:pPr>
      <w:r w:rsidRPr="00DA5EEC">
        <w:rPr>
          <w:rFonts w:hint="eastAsia"/>
          <w:sz w:val="24"/>
        </w:rPr>
        <w:t>2</w:t>
      </w:r>
      <w:r w:rsidRPr="00DA5EEC">
        <w:rPr>
          <w:rFonts w:hint="eastAsia"/>
          <w:sz w:val="24"/>
        </w:rPr>
        <w:t>）</w:t>
      </w:r>
      <w:r w:rsidRPr="00DA5EEC">
        <w:rPr>
          <w:sz w:val="24"/>
        </w:rPr>
        <w:t>使用最低权限的数据库用户作为</w:t>
      </w:r>
      <w:r w:rsidRPr="00DA5EEC">
        <w:rPr>
          <w:sz w:val="24"/>
        </w:rPr>
        <w:t>web</w:t>
      </w:r>
      <w:r w:rsidRPr="00DA5EEC">
        <w:rPr>
          <w:sz w:val="24"/>
        </w:rPr>
        <w:t>应用所需，禁止具有不必要的额外权限</w:t>
      </w:r>
      <w:r w:rsidRPr="00DA5EEC">
        <w:rPr>
          <w:rFonts w:hint="eastAsia"/>
          <w:sz w:val="24"/>
        </w:rPr>
        <w:t>。</w:t>
      </w:r>
    </w:p>
    <w:p w:rsidR="00BF74F3" w:rsidRPr="00DA5EEC" w:rsidRDefault="00BF74F3" w:rsidP="00BF74F3">
      <w:pPr>
        <w:spacing w:line="360" w:lineRule="auto"/>
        <w:ind w:firstLineChars="200" w:firstLine="482"/>
        <w:rPr>
          <w:b/>
          <w:sz w:val="24"/>
        </w:rPr>
      </w:pPr>
      <w:r w:rsidRPr="00DA5EEC">
        <w:rPr>
          <w:rFonts w:hint="eastAsia"/>
          <w:b/>
          <w:sz w:val="24"/>
        </w:rPr>
        <w:t>（</w:t>
      </w:r>
      <w:r w:rsidRPr="00DA5EEC">
        <w:rPr>
          <w:rFonts w:hint="eastAsia"/>
          <w:b/>
          <w:sz w:val="24"/>
        </w:rPr>
        <w:t>5</w:t>
      </w:r>
      <w:r w:rsidRPr="00DA5EEC">
        <w:rPr>
          <w:rFonts w:hint="eastAsia"/>
          <w:b/>
          <w:sz w:val="24"/>
        </w:rPr>
        <w:t>）开发要求</w:t>
      </w:r>
    </w:p>
    <w:p w:rsidR="00BF74F3" w:rsidRPr="00DA5EEC" w:rsidRDefault="00BF74F3" w:rsidP="00BF74F3">
      <w:pPr>
        <w:spacing w:line="360" w:lineRule="auto"/>
        <w:ind w:firstLineChars="200" w:firstLine="480"/>
        <w:rPr>
          <w:sz w:val="24"/>
        </w:rPr>
      </w:pPr>
      <w:r w:rsidRPr="00DA5EEC">
        <w:rPr>
          <w:rFonts w:hint="eastAsia"/>
          <w:sz w:val="24"/>
        </w:rPr>
        <w:lastRenderedPageBreak/>
        <w:t>1</w:t>
      </w:r>
      <w:r w:rsidRPr="00DA5EEC">
        <w:rPr>
          <w:rFonts w:hint="eastAsia"/>
          <w:sz w:val="24"/>
        </w:rPr>
        <w:t>）</w:t>
      </w:r>
      <w:r w:rsidRPr="00DA5EEC">
        <w:rPr>
          <w:sz w:val="24"/>
        </w:rPr>
        <w:t>对用户输入进行严格有效过滤防止</w:t>
      </w:r>
      <w:proofErr w:type="spellStart"/>
      <w:r w:rsidRPr="00DA5EEC">
        <w:rPr>
          <w:sz w:val="24"/>
        </w:rPr>
        <w:t>sql</w:t>
      </w:r>
      <w:proofErr w:type="spellEnd"/>
      <w:r w:rsidRPr="00DA5EEC">
        <w:rPr>
          <w:sz w:val="24"/>
        </w:rPr>
        <w:t>注入，</w:t>
      </w:r>
      <w:proofErr w:type="spellStart"/>
      <w:r w:rsidRPr="00DA5EEC">
        <w:rPr>
          <w:sz w:val="24"/>
        </w:rPr>
        <w:t>xss</w:t>
      </w:r>
      <w:proofErr w:type="spellEnd"/>
      <w:r w:rsidRPr="00DA5EEC">
        <w:rPr>
          <w:sz w:val="24"/>
        </w:rPr>
        <w:t>跨站脚本，命令执行，</w:t>
      </w:r>
      <w:proofErr w:type="spellStart"/>
      <w:r w:rsidRPr="00DA5EEC">
        <w:rPr>
          <w:sz w:val="24"/>
        </w:rPr>
        <w:t>crsf</w:t>
      </w:r>
      <w:proofErr w:type="spellEnd"/>
      <w:r w:rsidRPr="00DA5EEC">
        <w:rPr>
          <w:sz w:val="24"/>
        </w:rPr>
        <w:t>跨站请求伪造等，建议采用白名单过滤策略</w:t>
      </w:r>
      <w:r w:rsidRPr="00DA5EEC">
        <w:rPr>
          <w:rFonts w:hint="eastAsia"/>
          <w:sz w:val="24"/>
        </w:rPr>
        <w:t>；</w:t>
      </w:r>
    </w:p>
    <w:p w:rsidR="00BF74F3" w:rsidRPr="00DA5EEC" w:rsidRDefault="00BF74F3" w:rsidP="00BF74F3">
      <w:pPr>
        <w:spacing w:line="360" w:lineRule="auto"/>
        <w:ind w:firstLineChars="200" w:firstLine="480"/>
        <w:rPr>
          <w:sz w:val="24"/>
        </w:rPr>
      </w:pPr>
      <w:r w:rsidRPr="00DA5EEC">
        <w:rPr>
          <w:rFonts w:hint="eastAsia"/>
          <w:sz w:val="24"/>
        </w:rPr>
        <w:t>2</w:t>
      </w:r>
      <w:r w:rsidRPr="00DA5EEC">
        <w:rPr>
          <w:rFonts w:hint="eastAsia"/>
          <w:sz w:val="24"/>
        </w:rPr>
        <w:t>）</w:t>
      </w:r>
      <w:r w:rsidRPr="00DA5EEC">
        <w:rPr>
          <w:sz w:val="24"/>
        </w:rPr>
        <w:t>禁止在</w:t>
      </w:r>
      <w:r w:rsidRPr="00DA5EEC">
        <w:rPr>
          <w:sz w:val="24"/>
        </w:rPr>
        <w:t>HTTP</w:t>
      </w:r>
      <w:r w:rsidRPr="00DA5EEC">
        <w:rPr>
          <w:sz w:val="24"/>
        </w:rPr>
        <w:t>请求中以明文或可逆编码（如</w:t>
      </w:r>
      <w:r w:rsidRPr="00DA5EEC">
        <w:rPr>
          <w:sz w:val="24"/>
        </w:rPr>
        <w:t>base64</w:t>
      </w:r>
      <w:r w:rsidRPr="00DA5EEC">
        <w:rPr>
          <w:sz w:val="24"/>
        </w:rPr>
        <w:t>、</w:t>
      </w:r>
      <w:proofErr w:type="spellStart"/>
      <w:r w:rsidRPr="00DA5EEC">
        <w:rPr>
          <w:sz w:val="24"/>
        </w:rPr>
        <w:t>url</w:t>
      </w:r>
      <w:proofErr w:type="spellEnd"/>
      <w:r w:rsidRPr="00DA5EEC">
        <w:rPr>
          <w:sz w:val="24"/>
        </w:rPr>
        <w:t>编码等）的形式传递</w:t>
      </w:r>
      <w:r w:rsidRPr="00DA5EEC">
        <w:rPr>
          <w:sz w:val="24"/>
        </w:rPr>
        <w:t>SQL</w:t>
      </w:r>
      <w:r w:rsidRPr="00DA5EEC">
        <w:rPr>
          <w:sz w:val="24"/>
        </w:rPr>
        <w:t>语句到后端程序代入执行，禁止由</w:t>
      </w:r>
      <w:r w:rsidRPr="00DA5EEC">
        <w:rPr>
          <w:sz w:val="24"/>
        </w:rPr>
        <w:t>Web</w:t>
      </w:r>
      <w:r w:rsidRPr="00DA5EEC">
        <w:rPr>
          <w:sz w:val="24"/>
        </w:rPr>
        <w:t>前端直接生成和传递</w:t>
      </w:r>
      <w:r w:rsidRPr="00DA5EEC">
        <w:rPr>
          <w:sz w:val="24"/>
        </w:rPr>
        <w:t>SQL</w:t>
      </w:r>
      <w:r w:rsidRPr="00DA5EEC">
        <w:rPr>
          <w:sz w:val="24"/>
        </w:rPr>
        <w:t>语句到数据库进行执行，数据库查询必须采用预编译和参数结构化查询。如果程序确实需要将</w:t>
      </w:r>
      <w:r w:rsidRPr="00DA5EEC">
        <w:rPr>
          <w:sz w:val="24"/>
        </w:rPr>
        <w:t>SQL</w:t>
      </w:r>
      <w:r w:rsidRPr="00DA5EEC">
        <w:rPr>
          <w:sz w:val="24"/>
        </w:rPr>
        <w:t>语句作为内容（非可执行代码的形式，如学生毕业设计、代码样例等）到后台，请在项目上线交付前书面说明相应的功能代码及位置</w:t>
      </w:r>
      <w:r w:rsidRPr="00DA5EEC">
        <w:rPr>
          <w:rFonts w:hint="eastAsia"/>
          <w:sz w:val="24"/>
        </w:rPr>
        <w:t>；</w:t>
      </w:r>
    </w:p>
    <w:p w:rsidR="00BF74F3" w:rsidRPr="00DA5EEC" w:rsidRDefault="00BF74F3" w:rsidP="00BF74F3">
      <w:pPr>
        <w:spacing w:line="360" w:lineRule="auto"/>
        <w:ind w:firstLineChars="200" w:firstLine="480"/>
        <w:rPr>
          <w:sz w:val="24"/>
        </w:rPr>
      </w:pPr>
      <w:r w:rsidRPr="00DA5EEC">
        <w:rPr>
          <w:rFonts w:hint="eastAsia"/>
          <w:sz w:val="24"/>
        </w:rPr>
        <w:t>3</w:t>
      </w:r>
      <w:r w:rsidRPr="00DA5EEC">
        <w:rPr>
          <w:rFonts w:hint="eastAsia"/>
          <w:sz w:val="24"/>
        </w:rPr>
        <w:t>）</w:t>
      </w:r>
      <w:r w:rsidRPr="00DA5EEC">
        <w:rPr>
          <w:sz w:val="24"/>
        </w:rPr>
        <w:t>控制上传点，对于上传文件类型进行严格控制（禁止用</w:t>
      </w:r>
      <w:proofErr w:type="spellStart"/>
      <w:r w:rsidRPr="00DA5EEC">
        <w:rPr>
          <w:sz w:val="24"/>
        </w:rPr>
        <w:t>js</w:t>
      </w:r>
      <w:proofErr w:type="spellEnd"/>
      <w:r w:rsidRPr="00DA5EEC">
        <w:rPr>
          <w:sz w:val="24"/>
        </w:rPr>
        <w:t>进行控制），同时上传目录不能有执行权限，原则上不允许有未经登陆验证的上传点</w:t>
      </w:r>
      <w:r w:rsidRPr="00DA5EEC">
        <w:rPr>
          <w:rFonts w:hint="eastAsia"/>
          <w:sz w:val="24"/>
        </w:rPr>
        <w:t>；</w:t>
      </w:r>
    </w:p>
    <w:p w:rsidR="00BF74F3" w:rsidRPr="00DA5EEC" w:rsidRDefault="00BF74F3" w:rsidP="00BF74F3">
      <w:pPr>
        <w:spacing w:line="360" w:lineRule="auto"/>
        <w:ind w:firstLineChars="200" w:firstLine="480"/>
        <w:rPr>
          <w:sz w:val="24"/>
        </w:rPr>
      </w:pPr>
      <w:r w:rsidRPr="00DA5EEC">
        <w:rPr>
          <w:rFonts w:hint="eastAsia"/>
          <w:sz w:val="24"/>
        </w:rPr>
        <w:t>4</w:t>
      </w:r>
      <w:r w:rsidRPr="00DA5EEC">
        <w:rPr>
          <w:rFonts w:hint="eastAsia"/>
          <w:sz w:val="24"/>
        </w:rPr>
        <w:t>）</w:t>
      </w:r>
      <w:r w:rsidRPr="00DA5EEC">
        <w:rPr>
          <w:sz w:val="24"/>
        </w:rPr>
        <w:t>设置有效的身份认证、会话管理及访问控制机制，防止越权、平行权限及提权等（禁止利用</w:t>
      </w:r>
      <w:proofErr w:type="spellStart"/>
      <w:r w:rsidRPr="00DA5EEC">
        <w:rPr>
          <w:sz w:val="24"/>
        </w:rPr>
        <w:t>js</w:t>
      </w:r>
      <w:proofErr w:type="spellEnd"/>
      <w:r w:rsidRPr="00DA5EEC">
        <w:rPr>
          <w:sz w:val="24"/>
        </w:rPr>
        <w:t>进行控制及验证）。</w:t>
      </w:r>
    </w:p>
    <w:p w:rsidR="00BF74F3" w:rsidRPr="00DA5EEC" w:rsidRDefault="00BF74F3" w:rsidP="00BF74F3">
      <w:pPr>
        <w:spacing w:line="360" w:lineRule="auto"/>
        <w:ind w:firstLineChars="200" w:firstLine="482"/>
        <w:rPr>
          <w:b/>
          <w:sz w:val="24"/>
        </w:rPr>
      </w:pPr>
      <w:r w:rsidRPr="00DA5EEC">
        <w:rPr>
          <w:rFonts w:hint="eastAsia"/>
          <w:b/>
          <w:sz w:val="24"/>
        </w:rPr>
        <w:t>（</w:t>
      </w:r>
      <w:r w:rsidRPr="00DA5EEC">
        <w:rPr>
          <w:rFonts w:hint="eastAsia"/>
          <w:b/>
          <w:sz w:val="24"/>
        </w:rPr>
        <w:t>6</w:t>
      </w:r>
      <w:r w:rsidRPr="00DA5EEC">
        <w:rPr>
          <w:rFonts w:hint="eastAsia"/>
          <w:b/>
          <w:sz w:val="24"/>
        </w:rPr>
        <w:t>）</w:t>
      </w:r>
      <w:r w:rsidRPr="00DA5EEC">
        <w:rPr>
          <w:b/>
          <w:sz w:val="24"/>
        </w:rPr>
        <w:t>密码复杂度要求</w:t>
      </w:r>
    </w:p>
    <w:p w:rsidR="00BF74F3" w:rsidRPr="00DA5EEC" w:rsidRDefault="00BF74F3" w:rsidP="00BF74F3">
      <w:pPr>
        <w:spacing w:line="360" w:lineRule="auto"/>
        <w:ind w:firstLineChars="200" w:firstLine="480"/>
        <w:rPr>
          <w:rFonts w:hint="eastAsia"/>
          <w:sz w:val="24"/>
        </w:rPr>
      </w:pPr>
      <w:r w:rsidRPr="00DA5EEC">
        <w:rPr>
          <w:sz w:val="24"/>
        </w:rPr>
        <w:t>系统必须有密码复杂度检查模块，设置有效的验证码或者滑动等手段防止暴力破解，密码长度须大于</w:t>
      </w:r>
      <w:r w:rsidRPr="00DA5EEC">
        <w:rPr>
          <w:sz w:val="24"/>
        </w:rPr>
        <w:t>8</w:t>
      </w:r>
      <w:r w:rsidRPr="00DA5EEC">
        <w:rPr>
          <w:sz w:val="24"/>
        </w:rPr>
        <w:t>位，含字母（大小写）、数字及符号组合，重要系统须采用二次认证。禁止在数据库中明文存放用户密码，需进行带</w:t>
      </w:r>
      <w:r w:rsidRPr="00DA5EEC">
        <w:rPr>
          <w:sz w:val="24"/>
        </w:rPr>
        <w:t>salt</w:t>
      </w:r>
      <w:r w:rsidRPr="00DA5EEC">
        <w:rPr>
          <w:sz w:val="24"/>
        </w:rPr>
        <w:t>的哈希之后入库。对于多次错误登陆进行封堵。如果长期不登陆默认账号应停用处理</w:t>
      </w:r>
      <w:r w:rsidRPr="00DA5EEC">
        <w:rPr>
          <w:rFonts w:hint="eastAsia"/>
          <w:sz w:val="24"/>
        </w:rPr>
        <w:t>。</w:t>
      </w:r>
    </w:p>
    <w:p w:rsidR="00BF74F3" w:rsidRPr="00DA5EEC" w:rsidRDefault="00BF74F3" w:rsidP="00BF74F3">
      <w:pPr>
        <w:spacing w:line="360" w:lineRule="auto"/>
        <w:ind w:firstLineChars="200" w:firstLine="482"/>
        <w:rPr>
          <w:b/>
          <w:sz w:val="24"/>
        </w:rPr>
      </w:pPr>
      <w:r w:rsidRPr="00DA5EEC">
        <w:rPr>
          <w:rFonts w:hint="eastAsia"/>
          <w:b/>
          <w:sz w:val="24"/>
        </w:rPr>
        <w:t>（</w:t>
      </w:r>
      <w:r w:rsidRPr="00DA5EEC">
        <w:rPr>
          <w:rFonts w:hint="eastAsia"/>
          <w:b/>
          <w:sz w:val="24"/>
        </w:rPr>
        <w:t>7</w:t>
      </w:r>
      <w:r w:rsidRPr="00DA5EEC">
        <w:rPr>
          <w:rFonts w:hint="eastAsia"/>
          <w:b/>
          <w:sz w:val="24"/>
        </w:rPr>
        <w:t>）数据保护要求</w:t>
      </w:r>
    </w:p>
    <w:p w:rsidR="00BF74F3" w:rsidRPr="00DA5EEC" w:rsidRDefault="00BF74F3" w:rsidP="00BF74F3">
      <w:pPr>
        <w:spacing w:line="360" w:lineRule="auto"/>
        <w:ind w:firstLineChars="200" w:firstLine="480"/>
        <w:rPr>
          <w:sz w:val="24"/>
        </w:rPr>
      </w:pPr>
      <w:r w:rsidRPr="00DA5EEC">
        <w:rPr>
          <w:sz w:val="24"/>
        </w:rPr>
        <w:t>对于身份信息、单位职务、财务信息、健康信息、通讯信息等敏感信息禁止在数据库中明文存放</w:t>
      </w:r>
      <w:r w:rsidRPr="00DA5EEC">
        <w:rPr>
          <w:rFonts w:hint="eastAsia"/>
          <w:sz w:val="24"/>
        </w:rPr>
        <w:t>。</w:t>
      </w:r>
    </w:p>
    <w:p w:rsidR="00BF74F3" w:rsidRPr="00DA5EEC" w:rsidRDefault="00BF74F3" w:rsidP="00BF74F3">
      <w:pPr>
        <w:pStyle w:val="3"/>
        <w:keepNext/>
        <w:keepLines/>
        <w:numPr>
          <w:ilvl w:val="2"/>
          <w:numId w:val="0"/>
        </w:numPr>
        <w:tabs>
          <w:tab w:val="clear" w:pos="851"/>
        </w:tabs>
        <w:autoSpaceDE/>
        <w:autoSpaceDN/>
        <w:adjustRightInd/>
        <w:snapToGrid/>
        <w:spacing w:before="120" w:after="120"/>
        <w:rPr>
          <w:rFonts w:hint="eastAsia"/>
          <w:sz w:val="24"/>
          <w:szCs w:val="24"/>
        </w:rPr>
      </w:pPr>
      <w:bookmarkStart w:id="116" w:name="_Toc513450865"/>
      <w:r w:rsidRPr="00DA5EEC">
        <w:rPr>
          <w:rFonts w:hint="eastAsia"/>
          <w:sz w:val="24"/>
          <w:szCs w:val="24"/>
        </w:rPr>
        <w:t>4、对系统部署方式的要求</w:t>
      </w:r>
      <w:bookmarkEnd w:id="116"/>
    </w:p>
    <w:p w:rsidR="00BF74F3" w:rsidRPr="00DA5EEC" w:rsidRDefault="00BF74F3" w:rsidP="00BF74F3">
      <w:pPr>
        <w:spacing w:line="360" w:lineRule="auto"/>
        <w:ind w:firstLineChars="200" w:firstLine="480"/>
        <w:rPr>
          <w:rFonts w:hint="eastAsia"/>
          <w:sz w:val="24"/>
        </w:rPr>
      </w:pPr>
      <w:r w:rsidRPr="00DA5EEC">
        <w:rPr>
          <w:rFonts w:hint="eastAsia"/>
          <w:sz w:val="24"/>
        </w:rPr>
        <w:t>平台部署应充分考虑到哈尔滨工业大学现有的</w:t>
      </w:r>
      <w:r w:rsidRPr="00DA5EEC">
        <w:rPr>
          <w:rFonts w:hint="eastAsia"/>
          <w:sz w:val="24"/>
        </w:rPr>
        <w:t>IT</w:t>
      </w:r>
      <w:r w:rsidRPr="00DA5EEC">
        <w:rPr>
          <w:rFonts w:hint="eastAsia"/>
          <w:sz w:val="24"/>
        </w:rPr>
        <w:t>环境以及对未来发展的适应性，要求系统部署支持单机部署、双机部署、集群部署以及云平台部署。</w:t>
      </w:r>
    </w:p>
    <w:p w:rsidR="00BF74F3" w:rsidRPr="00DA5EEC" w:rsidRDefault="00BF74F3" w:rsidP="00BF74F3">
      <w:pPr>
        <w:spacing w:line="360" w:lineRule="auto"/>
        <w:ind w:firstLineChars="200" w:firstLine="480"/>
        <w:rPr>
          <w:sz w:val="24"/>
        </w:rPr>
      </w:pPr>
      <w:r w:rsidRPr="00DA5EEC">
        <w:rPr>
          <w:rFonts w:hint="eastAsia"/>
          <w:sz w:val="24"/>
        </w:rPr>
        <w:t>支持集群及负载均衡技术。</w:t>
      </w:r>
    </w:p>
    <w:p w:rsidR="00BF74F3" w:rsidRPr="00DA5EEC" w:rsidRDefault="00BF74F3" w:rsidP="00BF74F3">
      <w:pPr>
        <w:spacing w:line="360" w:lineRule="auto"/>
        <w:ind w:firstLineChars="200" w:firstLine="480"/>
        <w:rPr>
          <w:rFonts w:hint="eastAsia"/>
          <w:sz w:val="24"/>
        </w:rPr>
      </w:pPr>
      <w:r w:rsidRPr="00DA5EEC">
        <w:rPr>
          <w:rFonts w:hint="eastAsia"/>
          <w:sz w:val="24"/>
        </w:rPr>
        <w:t>对提出的系统资源配置需求，需提供相应的申请内容，包括但不限于业务平台拓扑、计算资源需求、网络资源需求、存储资源需求（要求提供针对我校实际需求的计算依据，如最大并发、用户增长、网络带宽、</w:t>
      </w:r>
      <w:r w:rsidRPr="00DA5EEC">
        <w:rPr>
          <w:rFonts w:hint="eastAsia"/>
          <w:sz w:val="24"/>
        </w:rPr>
        <w:t>CPU</w:t>
      </w:r>
      <w:r w:rsidRPr="00DA5EEC">
        <w:rPr>
          <w:rFonts w:hint="eastAsia"/>
          <w:sz w:val="24"/>
        </w:rPr>
        <w:t>、内存、存储需求量测算及具体对外提供服务端口等）。</w:t>
      </w:r>
    </w:p>
    <w:p w:rsidR="00BF74F3" w:rsidRPr="00DA5EEC" w:rsidRDefault="00BF74F3" w:rsidP="00BF74F3">
      <w:pPr>
        <w:pStyle w:val="3"/>
        <w:keepNext/>
        <w:keepLines/>
        <w:numPr>
          <w:ilvl w:val="2"/>
          <w:numId w:val="0"/>
        </w:numPr>
        <w:tabs>
          <w:tab w:val="clear" w:pos="851"/>
        </w:tabs>
        <w:autoSpaceDE/>
        <w:autoSpaceDN/>
        <w:adjustRightInd/>
        <w:snapToGrid/>
        <w:spacing w:before="120" w:after="120"/>
        <w:rPr>
          <w:rFonts w:hint="eastAsia"/>
          <w:sz w:val="24"/>
          <w:szCs w:val="24"/>
        </w:rPr>
      </w:pPr>
      <w:bookmarkStart w:id="117" w:name="_Toc513450866"/>
      <w:r w:rsidRPr="00DA5EEC">
        <w:rPr>
          <w:rFonts w:hint="eastAsia"/>
          <w:sz w:val="24"/>
          <w:szCs w:val="24"/>
        </w:rPr>
        <w:lastRenderedPageBreak/>
        <w:t>5、对相关文档和交付物的要求</w:t>
      </w:r>
      <w:bookmarkEnd w:id="117"/>
    </w:p>
    <w:p w:rsidR="00BF74F3" w:rsidRPr="00DA5EEC" w:rsidRDefault="00BF74F3" w:rsidP="00BF74F3">
      <w:pPr>
        <w:spacing w:line="360" w:lineRule="auto"/>
        <w:ind w:firstLineChars="200" w:firstLine="480"/>
        <w:rPr>
          <w:sz w:val="24"/>
        </w:rPr>
      </w:pPr>
      <w:r w:rsidRPr="00DA5EEC">
        <w:rPr>
          <w:rFonts w:hint="eastAsia"/>
          <w:sz w:val="24"/>
        </w:rPr>
        <w:t>乙方在项目验收通过后向甲方提供该项目形成的成果和相关文档。乙方向甲方提供的成果和文档资料不得人为设置技术障碍影响甲方的维护和二次开发。</w:t>
      </w:r>
    </w:p>
    <w:p w:rsidR="00BF74F3" w:rsidRPr="00DA5EEC" w:rsidRDefault="00BF74F3" w:rsidP="00BF74F3">
      <w:pPr>
        <w:spacing w:line="360" w:lineRule="auto"/>
        <w:ind w:firstLineChars="200" w:firstLine="480"/>
        <w:rPr>
          <w:rFonts w:hint="eastAsia"/>
          <w:sz w:val="24"/>
        </w:rPr>
      </w:pPr>
      <w:r w:rsidRPr="00DA5EEC">
        <w:rPr>
          <w:rFonts w:hint="eastAsia"/>
          <w:sz w:val="24"/>
        </w:rPr>
        <w:t>本项目交付成果（参见项目建设内容）。</w:t>
      </w:r>
    </w:p>
    <w:p w:rsidR="00BF74F3" w:rsidRPr="00DA5EEC" w:rsidRDefault="00BF74F3" w:rsidP="00BF74F3">
      <w:pPr>
        <w:spacing w:line="360" w:lineRule="auto"/>
        <w:ind w:firstLineChars="200" w:firstLine="480"/>
        <w:rPr>
          <w:rFonts w:hint="eastAsia"/>
          <w:sz w:val="24"/>
        </w:rPr>
      </w:pPr>
      <w:r w:rsidRPr="00DA5EEC">
        <w:rPr>
          <w:rFonts w:hint="eastAsia"/>
          <w:sz w:val="24"/>
        </w:rPr>
        <w:t>提供的文档资料包括：</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1</w:t>
      </w:r>
      <w:r w:rsidRPr="00DA5EEC">
        <w:rPr>
          <w:rFonts w:hint="eastAsia"/>
          <w:sz w:val="24"/>
        </w:rPr>
        <w:t>）《项目实施计划》</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2</w:t>
      </w:r>
      <w:r w:rsidRPr="00DA5EEC">
        <w:rPr>
          <w:rFonts w:hint="eastAsia"/>
          <w:sz w:val="24"/>
        </w:rPr>
        <w:t>）《项目实施计划变更协议》（如果有变更）</w:t>
      </w:r>
    </w:p>
    <w:p w:rsidR="00BF74F3" w:rsidRPr="00DA5EEC" w:rsidRDefault="00BF74F3" w:rsidP="00BF74F3">
      <w:pPr>
        <w:spacing w:line="360" w:lineRule="auto"/>
        <w:ind w:firstLineChars="200" w:firstLine="480"/>
        <w:rPr>
          <w:rFonts w:hint="eastAsia"/>
        </w:rPr>
      </w:pPr>
      <w:r w:rsidRPr="00DA5EEC">
        <w:rPr>
          <w:rFonts w:hint="eastAsia"/>
          <w:sz w:val="24"/>
        </w:rPr>
        <w:t>（</w:t>
      </w:r>
      <w:r w:rsidRPr="00DA5EEC">
        <w:rPr>
          <w:rFonts w:hint="eastAsia"/>
          <w:sz w:val="24"/>
        </w:rPr>
        <w:t>3</w:t>
      </w:r>
      <w:r w:rsidRPr="00DA5EEC">
        <w:rPr>
          <w:rFonts w:hint="eastAsia"/>
          <w:sz w:val="24"/>
        </w:rPr>
        <w:t>）《需求说明书》</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4</w:t>
      </w:r>
      <w:r w:rsidRPr="00DA5EEC">
        <w:rPr>
          <w:rFonts w:hint="eastAsia"/>
          <w:sz w:val="24"/>
        </w:rPr>
        <w:t>）《需求变更协议》（如果有变更）</w:t>
      </w:r>
    </w:p>
    <w:p w:rsidR="00BF74F3" w:rsidRPr="00DA5EEC" w:rsidRDefault="00BF74F3" w:rsidP="00BF74F3">
      <w:pPr>
        <w:spacing w:line="360" w:lineRule="auto"/>
        <w:ind w:firstLineChars="200" w:firstLine="480"/>
        <w:rPr>
          <w:sz w:val="24"/>
        </w:rPr>
      </w:pPr>
      <w:r w:rsidRPr="00DA5EEC">
        <w:rPr>
          <w:rFonts w:hint="eastAsia"/>
          <w:sz w:val="24"/>
        </w:rPr>
        <w:t>（</w:t>
      </w:r>
      <w:r w:rsidRPr="00DA5EEC">
        <w:rPr>
          <w:rFonts w:hint="eastAsia"/>
          <w:sz w:val="24"/>
        </w:rPr>
        <w:t>5</w:t>
      </w:r>
      <w:r w:rsidRPr="00DA5EEC">
        <w:rPr>
          <w:rFonts w:hint="eastAsia"/>
          <w:sz w:val="24"/>
        </w:rPr>
        <w:t>）《上线试运行确认单》</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6</w:t>
      </w:r>
      <w:r w:rsidRPr="00DA5EEC">
        <w:rPr>
          <w:rFonts w:hint="eastAsia"/>
          <w:sz w:val="24"/>
        </w:rPr>
        <w:t>）《系统技术文档》</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7</w:t>
      </w:r>
      <w:r w:rsidRPr="00DA5EEC">
        <w:rPr>
          <w:rFonts w:hint="eastAsia"/>
          <w:sz w:val="24"/>
        </w:rPr>
        <w:t>）《系统管理员手册》</w:t>
      </w:r>
    </w:p>
    <w:p w:rsidR="00BF74F3" w:rsidRPr="00DA5EEC" w:rsidRDefault="00BF74F3" w:rsidP="00BF74F3">
      <w:pPr>
        <w:spacing w:line="360" w:lineRule="auto"/>
        <w:ind w:firstLineChars="200" w:firstLine="480"/>
        <w:rPr>
          <w:rFonts w:hint="eastAsia"/>
          <w:sz w:val="24"/>
        </w:rPr>
      </w:pPr>
      <w:r w:rsidRPr="00DA5EEC">
        <w:rPr>
          <w:rFonts w:hint="eastAsia"/>
          <w:sz w:val="24"/>
        </w:rPr>
        <w:t>（</w:t>
      </w:r>
      <w:r w:rsidRPr="00DA5EEC">
        <w:rPr>
          <w:rFonts w:hint="eastAsia"/>
          <w:sz w:val="24"/>
        </w:rPr>
        <w:t>8</w:t>
      </w:r>
      <w:r w:rsidRPr="00DA5EEC">
        <w:rPr>
          <w:rFonts w:hint="eastAsia"/>
          <w:sz w:val="24"/>
        </w:rPr>
        <w:t>）《用户手册》</w:t>
      </w:r>
    </w:p>
    <w:p w:rsidR="00BF74F3" w:rsidRPr="00DA5EEC" w:rsidRDefault="00BF74F3" w:rsidP="00BF74F3">
      <w:pPr>
        <w:spacing w:line="360" w:lineRule="auto"/>
        <w:ind w:firstLineChars="200" w:firstLine="480"/>
        <w:rPr>
          <w:rFonts w:hint="eastAsia"/>
        </w:rPr>
      </w:pPr>
      <w:r w:rsidRPr="00DA5EEC">
        <w:rPr>
          <w:rFonts w:hint="eastAsia"/>
          <w:sz w:val="24"/>
        </w:rPr>
        <w:t>乙方按哈尔滨工业大学档案馆归档要求，完成项目归档工作。</w:t>
      </w:r>
    </w:p>
    <w:p w:rsidR="00BF74F3" w:rsidRPr="00DA5EEC" w:rsidRDefault="00BF74F3" w:rsidP="00BF74F3">
      <w:pPr>
        <w:pStyle w:val="2"/>
        <w:numPr>
          <w:ilvl w:val="1"/>
          <w:numId w:val="0"/>
        </w:numPr>
        <w:spacing w:before="260" w:after="260" w:line="360" w:lineRule="auto"/>
      </w:pPr>
      <w:bookmarkStart w:id="118" w:name="_Toc513450867"/>
      <w:r w:rsidRPr="00DA5EEC">
        <w:rPr>
          <w:rFonts w:hint="eastAsia"/>
        </w:rPr>
        <w:t>五、技术情报和资料的保密要求</w:t>
      </w:r>
      <w:bookmarkEnd w:id="118"/>
    </w:p>
    <w:p w:rsidR="00BF74F3" w:rsidRPr="00DA5EEC" w:rsidRDefault="00BF74F3" w:rsidP="00BF74F3">
      <w:pPr>
        <w:spacing w:line="360" w:lineRule="auto"/>
        <w:ind w:firstLineChars="200" w:firstLine="480"/>
        <w:rPr>
          <w:rFonts w:hint="eastAsia"/>
          <w:sz w:val="24"/>
        </w:rPr>
      </w:pPr>
      <w:r w:rsidRPr="00DA5EEC">
        <w:rPr>
          <w:rFonts w:hint="eastAsia"/>
          <w:sz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3D2A87" w:rsidRDefault="00BF74F3" w:rsidP="00BF74F3">
      <w:r w:rsidRPr="00DA5EEC">
        <w:rPr>
          <w:rFonts w:hint="eastAsia"/>
          <w:sz w:val="24"/>
        </w:rPr>
        <w:t>不论本合同是否变更、解除、终止，本条款长期有效。</w:t>
      </w:r>
    </w:p>
    <w:sectPr w:rsidR="003D2A87" w:rsidSect="003D2A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9AB" w:rsidRDefault="00DB39AB" w:rsidP="00394AF1">
      <w:r>
        <w:separator/>
      </w:r>
    </w:p>
  </w:endnote>
  <w:endnote w:type="continuationSeparator" w:id="0">
    <w:p w:rsidR="00DB39AB" w:rsidRDefault="00DB39AB" w:rsidP="00394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w:altName w:val="Arial Unicode MS"/>
    <w:charset w:val="88"/>
    <w:family w:val="auto"/>
    <w:pitch w:val="variable"/>
    <w:sig w:usb0="00000000" w:usb1="0808004A" w:usb2="00000010" w:usb3="00000000" w:csb0="003E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9AB" w:rsidRDefault="00DB39AB" w:rsidP="00394AF1">
      <w:r>
        <w:separator/>
      </w:r>
    </w:p>
  </w:footnote>
  <w:footnote w:type="continuationSeparator" w:id="0">
    <w:p w:rsidR="00DB39AB" w:rsidRDefault="00DB39AB" w:rsidP="00394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481"/>
    <w:multiLevelType w:val="hybridMultilevel"/>
    <w:tmpl w:val="D9D8BAFE"/>
    <w:lvl w:ilvl="0" w:tplc="04090017">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0A050F80"/>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423902"/>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2A2D90"/>
    <w:multiLevelType w:val="hybridMultilevel"/>
    <w:tmpl w:val="AD984AEA"/>
    <w:lvl w:ilvl="0" w:tplc="DC86A0E4">
      <w:start w:val="1"/>
      <w:numFmt w:val="decimal"/>
      <w:lvlText w:val="(%1)"/>
      <w:lvlJc w:val="left"/>
      <w:pPr>
        <w:ind w:left="987" w:hanging="420"/>
      </w:pPr>
      <w:rPr>
        <w:rFonts w:hint="eastAsia"/>
      </w:rPr>
    </w:lvl>
    <w:lvl w:ilvl="1" w:tplc="04090019">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28B604D8"/>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8449D6"/>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2B737A"/>
    <w:multiLevelType w:val="hybridMultilevel"/>
    <w:tmpl w:val="E9DADC3C"/>
    <w:lvl w:ilvl="0" w:tplc="1122BD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7CA5C4A"/>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5E5E4B"/>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C435DE"/>
    <w:multiLevelType w:val="hybridMultilevel"/>
    <w:tmpl w:val="668C60E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5F3C5D5E"/>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9A4B98"/>
    <w:multiLevelType w:val="hybridMultilevel"/>
    <w:tmpl w:val="AD984AEA"/>
    <w:lvl w:ilvl="0" w:tplc="DC86A0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9B7E25"/>
    <w:multiLevelType w:val="hybridMultilevel"/>
    <w:tmpl w:val="B142AE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15524B"/>
    <w:multiLevelType w:val="hybridMultilevel"/>
    <w:tmpl w:val="BEAAF1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11"/>
  </w:num>
  <w:num w:numId="3">
    <w:abstractNumId w:val="3"/>
  </w:num>
  <w:num w:numId="4">
    <w:abstractNumId w:val="13"/>
  </w:num>
  <w:num w:numId="5">
    <w:abstractNumId w:val="6"/>
  </w:num>
  <w:num w:numId="6">
    <w:abstractNumId w:val="5"/>
  </w:num>
  <w:num w:numId="7">
    <w:abstractNumId w:val="10"/>
  </w:num>
  <w:num w:numId="8">
    <w:abstractNumId w:val="12"/>
  </w:num>
  <w:num w:numId="9">
    <w:abstractNumId w:val="8"/>
  </w:num>
  <w:num w:numId="10">
    <w:abstractNumId w:val="4"/>
  </w:num>
  <w:num w:numId="11">
    <w:abstractNumId w:val="7"/>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F1"/>
    <w:rsid w:val="00394AF1"/>
    <w:rsid w:val="003D2A87"/>
    <w:rsid w:val="00900B78"/>
    <w:rsid w:val="00BF74F3"/>
    <w:rsid w:val="00DB39AB"/>
    <w:rsid w:val="00DF3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F1"/>
    <w:pPr>
      <w:widowControl w:val="0"/>
      <w:jc w:val="both"/>
    </w:pPr>
    <w:rPr>
      <w:rFonts w:ascii="Times New Roman" w:eastAsia="宋体" w:hAnsi="Times New Roman" w:cs="Times New Roman"/>
      <w:szCs w:val="24"/>
    </w:rPr>
  </w:style>
  <w:style w:type="paragraph" w:styleId="2">
    <w:name w:val="heading 2"/>
    <w:basedOn w:val="a"/>
    <w:next w:val="a"/>
    <w:link w:val="2Char"/>
    <w:qFormat/>
    <w:rsid w:val="00BF74F3"/>
    <w:pPr>
      <w:keepNext/>
      <w:keepLines/>
      <w:outlineLvl w:val="1"/>
    </w:pPr>
    <w:rPr>
      <w:rFonts w:ascii="Arial" w:eastAsia="黑体" w:hAnsi="Arial"/>
      <w:bCs/>
      <w:sz w:val="28"/>
      <w:szCs w:val="32"/>
    </w:rPr>
  </w:style>
  <w:style w:type="paragraph" w:styleId="3">
    <w:name w:val="heading 3"/>
    <w:basedOn w:val="a"/>
    <w:next w:val="a0"/>
    <w:link w:val="3Char"/>
    <w:qFormat/>
    <w:rsid w:val="00BF74F3"/>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94A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94AF1"/>
    <w:rPr>
      <w:sz w:val="18"/>
      <w:szCs w:val="18"/>
    </w:rPr>
  </w:style>
  <w:style w:type="paragraph" w:styleId="a5">
    <w:name w:val="footer"/>
    <w:basedOn w:val="a"/>
    <w:link w:val="Char0"/>
    <w:uiPriority w:val="99"/>
    <w:semiHidden/>
    <w:unhideWhenUsed/>
    <w:rsid w:val="00394A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94AF1"/>
    <w:rPr>
      <w:sz w:val="18"/>
      <w:szCs w:val="18"/>
    </w:rPr>
  </w:style>
  <w:style w:type="character" w:customStyle="1" w:styleId="2Char">
    <w:name w:val="标题 2 Char"/>
    <w:basedOn w:val="a1"/>
    <w:link w:val="2"/>
    <w:rsid w:val="00BF74F3"/>
    <w:rPr>
      <w:rFonts w:ascii="Arial" w:eastAsia="黑体" w:hAnsi="Arial" w:cs="Times New Roman"/>
      <w:bCs/>
      <w:sz w:val="28"/>
      <w:szCs w:val="32"/>
    </w:rPr>
  </w:style>
  <w:style w:type="character" w:customStyle="1" w:styleId="3Char">
    <w:name w:val="标题 3 Char"/>
    <w:basedOn w:val="a1"/>
    <w:link w:val="3"/>
    <w:rsid w:val="00BF74F3"/>
    <w:rPr>
      <w:rFonts w:ascii="宋体" w:eastAsia="宋体" w:hAnsi="Times New Roman" w:cs="宋体"/>
      <w:kern w:val="0"/>
      <w:szCs w:val="20"/>
    </w:rPr>
  </w:style>
  <w:style w:type="character" w:customStyle="1" w:styleId="Char1">
    <w:name w:val="正文缩进 Char"/>
    <w:link w:val="a0"/>
    <w:rsid w:val="00BF74F3"/>
    <w:rPr>
      <w:rFonts w:eastAsia="宋体"/>
      <w:szCs w:val="24"/>
    </w:rPr>
  </w:style>
  <w:style w:type="paragraph" w:styleId="a0">
    <w:name w:val="Normal Indent"/>
    <w:basedOn w:val="a"/>
    <w:link w:val="Char1"/>
    <w:rsid w:val="00BF74F3"/>
    <w:pPr>
      <w:ind w:firstLineChars="200" w:firstLine="420"/>
    </w:pPr>
    <w:rPr>
      <w:rFonts w:asciiTheme="minorHAnsi" w:hAnsiTheme="minorHAnsi" w:cstheme="minorBidi"/>
    </w:rPr>
  </w:style>
  <w:style w:type="paragraph" w:styleId="a6">
    <w:name w:val="Balloon Text"/>
    <w:basedOn w:val="a"/>
    <w:link w:val="Char2"/>
    <w:uiPriority w:val="99"/>
    <w:semiHidden/>
    <w:unhideWhenUsed/>
    <w:rsid w:val="00BF74F3"/>
    <w:rPr>
      <w:sz w:val="18"/>
      <w:szCs w:val="18"/>
    </w:rPr>
  </w:style>
  <w:style w:type="character" w:customStyle="1" w:styleId="Char2">
    <w:name w:val="批注框文本 Char"/>
    <w:basedOn w:val="a1"/>
    <w:link w:val="a6"/>
    <w:uiPriority w:val="99"/>
    <w:semiHidden/>
    <w:rsid w:val="00BF74F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2018-05-30T06:39:00Z</dcterms:created>
  <dcterms:modified xsi:type="dcterms:W3CDTF">2018-05-31T06:14:00Z</dcterms:modified>
</cp:coreProperties>
</file>