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HITKS-2020000039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  <w:t>哈尔滨工业大学修购专项统计分析与决策支持支撑平台项目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</w:t>
            </w:r>
            <w:r>
              <w:rPr>
                <w:rFonts w:hint="eastAsia" w:hAnsi="??"/>
                <w:kern w:val="0"/>
                <w:sz w:val="24"/>
                <w:lang w:eastAsia="zh-CN"/>
              </w:rPr>
              <w:t>响应</w:t>
            </w:r>
            <w:bookmarkStart w:id="0" w:name="_GoBack"/>
            <w:bookmarkEnd w:id="0"/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C006DCE"/>
    <w:rsid w:val="0F71209B"/>
    <w:rsid w:val="1FB22AD8"/>
    <w:rsid w:val="2F386F24"/>
    <w:rsid w:val="6DF85793"/>
    <w:rsid w:val="6F75649F"/>
    <w:rsid w:val="72AE7445"/>
    <w:rsid w:val="74AB5122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2020-05-15T08:21:57Z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