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哈尔滨工业大学用于支持大数据分析的GPU服务器采购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（HITKS-2021000036）的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E627E93"/>
    <w:rsid w:val="1FFA1B96"/>
    <w:rsid w:val="21600EDE"/>
    <w:rsid w:val="27D57E8E"/>
    <w:rsid w:val="2C8B17C4"/>
    <w:rsid w:val="446F5467"/>
    <w:rsid w:val="4AE26E3E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2021-06-08T03:09:01Z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AEA55CFF92364CB69FB673819B34760E</vt:lpwstr>
  </property>
</Properties>
</file>