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A6" w:rsidRDefault="00B06291">
      <w:pPr>
        <w:pStyle w:val="1"/>
        <w:numPr>
          <w:ilvl w:val="0"/>
          <w:numId w:val="0"/>
        </w:numPr>
        <w:spacing w:before="0" w:after="0" w:line="240" w:lineRule="auto"/>
        <w:ind w:leftChars="49" w:left="103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kern w:val="0"/>
          <w:szCs w:val="20"/>
        </w:rPr>
        <w:t>采购</w:t>
      </w:r>
      <w:r>
        <w:rPr>
          <w:rFonts w:ascii="黑体" w:eastAsia="黑体" w:hAnsi="黑体" w:cs="黑体" w:hint="eastAsia"/>
        </w:rPr>
        <w:t>需求</w:t>
      </w:r>
    </w:p>
    <w:p w:rsidR="002F50B4" w:rsidRDefault="002F50B4" w:rsidP="002F50B4">
      <w:pPr>
        <w:snapToGrid w:val="0"/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Ansi="宋体" w:hint="eastAsia"/>
          <w:sz w:val="24"/>
        </w:rPr>
        <w:t>所提供样品必须全部满足技术参数指标，详见塑料袋品类需求及技术参数一览表；</w:t>
      </w:r>
    </w:p>
    <w:p w:rsidR="002F50B4" w:rsidRDefault="002F50B4" w:rsidP="002F50B4">
      <w:pPr>
        <w:snapToGrid w:val="0"/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Ansi="宋体" w:hint="eastAsia"/>
          <w:sz w:val="24"/>
        </w:rPr>
        <w:t>食品级塑料袋需要提供</w:t>
      </w:r>
      <w:r>
        <w:rPr>
          <w:rFonts w:hAnsi="宋体" w:hint="eastAsia"/>
          <w:sz w:val="24"/>
        </w:rPr>
        <w:t>CMA</w:t>
      </w:r>
      <w:r>
        <w:rPr>
          <w:rFonts w:hAnsi="宋体" w:hint="eastAsia"/>
          <w:sz w:val="24"/>
        </w:rPr>
        <w:t>认证的第三方检测机构出具符合相关国家执行标准的检测报告；</w:t>
      </w:r>
    </w:p>
    <w:p w:rsidR="002F50B4" w:rsidRDefault="002F50B4" w:rsidP="002F50B4">
      <w:pPr>
        <w:snapToGrid w:val="0"/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Ansi="宋体" w:hint="eastAsia"/>
          <w:sz w:val="24"/>
        </w:rPr>
        <w:t>报价前需要提供样品；</w:t>
      </w:r>
    </w:p>
    <w:p w:rsidR="002F50B4" w:rsidRDefault="002F50B4" w:rsidP="002F50B4">
      <w:pPr>
        <w:snapToGrid w:val="0"/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Ansi="宋体" w:hint="eastAsia"/>
          <w:sz w:val="24"/>
        </w:rPr>
        <w:t>成交供应商在供货期内须按照报价时所提供的样品进行供货；</w:t>
      </w:r>
    </w:p>
    <w:p w:rsidR="002F50B4" w:rsidRDefault="002F50B4" w:rsidP="002F50B4">
      <w:pPr>
        <w:snapToGrid w:val="0"/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Ansi="宋体" w:hint="eastAsia"/>
          <w:sz w:val="24"/>
        </w:rPr>
        <w:t>结算方式按照单次送货单次结算，进货周期（每月或每季度）；</w:t>
      </w:r>
    </w:p>
    <w:p w:rsidR="002F50B4" w:rsidRDefault="002F50B4" w:rsidP="002F50B4">
      <w:pPr>
        <w:snapToGrid w:val="0"/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Ansi="宋体" w:hint="eastAsia"/>
          <w:sz w:val="24"/>
        </w:rPr>
        <w:t>垃圾袋提供原生料证明；</w:t>
      </w:r>
    </w:p>
    <w:p w:rsidR="002F50B4" w:rsidRDefault="002F50B4" w:rsidP="002F50B4">
      <w:pPr>
        <w:snapToGrid w:val="0"/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Ansi="宋体" w:hint="eastAsia"/>
          <w:sz w:val="24"/>
        </w:rPr>
        <w:t>按照需求单位，成交后需要给各使用单位提供样品留存；</w:t>
      </w:r>
    </w:p>
    <w:p w:rsidR="002F50B4" w:rsidRDefault="002F50B4" w:rsidP="002F50B4">
      <w:pPr>
        <w:snapToGrid w:val="0"/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Ansi="宋体" w:hint="eastAsia"/>
          <w:sz w:val="24"/>
        </w:rPr>
        <w:t>售后服务要求：供应商供货期内不能按照成交内容进行供货的，货物质量与报价时递交的样品不符的，每发现一次从履约保证金中扣除成交金额的</w:t>
      </w:r>
      <w:r>
        <w:rPr>
          <w:rFonts w:hAnsi="宋体" w:hint="eastAsia"/>
          <w:sz w:val="24"/>
        </w:rPr>
        <w:t>2%</w:t>
      </w:r>
      <w:r>
        <w:rPr>
          <w:rFonts w:hAnsi="宋体" w:hint="eastAsia"/>
          <w:sz w:val="24"/>
        </w:rPr>
        <w:t>，并补齐实际单次订购货物数量，已发生使用的货物不予退还；</w:t>
      </w:r>
    </w:p>
    <w:p w:rsidR="002F50B4" w:rsidRDefault="002F50B4" w:rsidP="002F50B4">
      <w:pPr>
        <w:snapToGrid w:val="0"/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Ansi="宋体" w:hint="eastAsia"/>
          <w:sz w:val="24"/>
        </w:rPr>
        <w:t>报价时需要注明产品品牌规格（附照片），如若塑料袋没有品牌可以标明生产厂家；</w:t>
      </w:r>
    </w:p>
    <w:p w:rsidR="002F50B4" w:rsidRDefault="002F50B4" w:rsidP="002F50B4">
      <w:pPr>
        <w:snapToGrid w:val="0"/>
        <w:spacing w:line="360" w:lineRule="auto"/>
        <w:ind w:firstLineChars="200" w:firstLine="482"/>
        <w:rPr>
          <w:rFonts w:hAnsi="宋体"/>
          <w:sz w:val="24"/>
        </w:rPr>
      </w:pPr>
      <w:r>
        <w:rPr>
          <w:rFonts w:hAnsi="宋体"/>
          <w:b/>
          <w:sz w:val="24"/>
        </w:rPr>
        <w:t>★</w:t>
      </w:r>
      <w:r>
        <w:rPr>
          <w:rFonts w:hAnsi="宋体" w:hint="eastAsia"/>
          <w:sz w:val="24"/>
        </w:rPr>
        <w:t>饮食类塑料袋采购均执行食品级材质供应。（需要提供</w:t>
      </w:r>
      <w:r>
        <w:rPr>
          <w:rFonts w:hAnsi="宋体" w:hint="eastAsia"/>
          <w:sz w:val="24"/>
        </w:rPr>
        <w:t>CMA</w:t>
      </w:r>
      <w:r>
        <w:rPr>
          <w:rFonts w:hAnsi="宋体" w:hint="eastAsia"/>
          <w:sz w:val="24"/>
        </w:rPr>
        <w:t>认证的第三方检测机构出具符合相关国家执行标准的检测报告）。</w:t>
      </w:r>
    </w:p>
    <w:p w:rsidR="002F50B4" w:rsidRDefault="002F50B4" w:rsidP="002F50B4">
      <w:pPr>
        <w:spacing w:line="360" w:lineRule="auto"/>
      </w:pPr>
    </w:p>
    <w:p w:rsidR="002F50B4" w:rsidRDefault="002F50B4" w:rsidP="002F50B4">
      <w:pPr>
        <w:pStyle w:val="4"/>
      </w:pPr>
      <w:r>
        <w:br w:type="page"/>
      </w:r>
    </w:p>
    <w:p w:rsidR="002F50B4" w:rsidRDefault="002F50B4" w:rsidP="002F50B4">
      <w:pPr>
        <w:spacing w:line="360" w:lineRule="auto"/>
        <w:sectPr w:rsidR="002F50B4" w:rsidSect="00F51E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50B4" w:rsidRPr="002F50B4" w:rsidRDefault="002F50B4" w:rsidP="002F50B4">
      <w:pPr>
        <w:jc w:val="center"/>
      </w:pPr>
      <w:r w:rsidRPr="002F50B4">
        <w:rPr>
          <w:rFonts w:hAnsi="宋体" w:hint="eastAsia"/>
          <w:sz w:val="28"/>
          <w:szCs w:val="28"/>
        </w:rPr>
        <w:lastRenderedPageBreak/>
        <w:t>塑料袋品类需求及技术参数一览表</w:t>
      </w:r>
    </w:p>
    <w:tbl>
      <w:tblPr>
        <w:tblW w:w="14239" w:type="dxa"/>
        <w:tblInd w:w="93" w:type="dxa"/>
        <w:tblLook w:val="04A0"/>
      </w:tblPr>
      <w:tblGrid>
        <w:gridCol w:w="659"/>
        <w:gridCol w:w="1356"/>
        <w:gridCol w:w="2963"/>
        <w:gridCol w:w="890"/>
        <w:gridCol w:w="1210"/>
        <w:gridCol w:w="2250"/>
        <w:gridCol w:w="1051"/>
        <w:gridCol w:w="1524"/>
        <w:gridCol w:w="816"/>
        <w:gridCol w:w="1520"/>
      </w:tblGrid>
      <w:tr w:rsidR="003B4E78" w:rsidRPr="003B4E78" w:rsidTr="000070BE">
        <w:trPr>
          <w:trHeight w:val="9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品名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采购数量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产品参数（参数描述要详细材质、长度、重量、规格等）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质保区间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使用单位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预算单价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采购预算</w:t>
            </w:r>
          </w:p>
        </w:tc>
      </w:tr>
      <w:tr w:rsidR="003B4E78" w:rsidRPr="003B4E78" w:rsidTr="000070BE">
        <w:trPr>
          <w:trHeight w:val="1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食品袋1.5公斤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/>
                <w:noProof/>
                <w:sz w:val="24"/>
                <w:szCs w:val="24"/>
                <w:bdr w:val="single" w:sz="4" w:space="0" w:color="000000"/>
              </w:rPr>
              <w:drawing>
                <wp:inline distT="0" distB="0" distL="0" distR="0">
                  <wp:extent cx="790575" cy="685800"/>
                  <wp:effectExtent l="19050" t="0" r="9525" b="0"/>
                  <wp:docPr id="19" name="图片 1" descr="说明: 1.5.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7" name="图片 3" descr="说明: 1.5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E78">
              <w:rPr>
                <w:rFonts w:ascii="宋体" w:hAnsi="宋体" w:cs="宋体"/>
                <w:noProof/>
                <w:sz w:val="24"/>
                <w:szCs w:val="24"/>
                <w:bdr w:val="single" w:sz="4" w:space="0" w:color="000000"/>
              </w:rPr>
              <w:drawing>
                <wp:inline distT="0" distB="0" distL="0" distR="0">
                  <wp:extent cx="876300" cy="733425"/>
                  <wp:effectExtent l="19050" t="0" r="0" b="0"/>
                  <wp:docPr id="20" name="图片 2" descr="说明: 1.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8" name="图片 62" descr="说明: 1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2000000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食品级，聚乙烯材质,可承载1.5公斤物品，规格：长≥31.5cm，宽≥21.5cm ,重量≥5g/个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饮食中心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0.055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110,000.00 </w:t>
            </w:r>
          </w:p>
        </w:tc>
      </w:tr>
      <w:tr w:rsidR="003B4E78" w:rsidRPr="003B4E78" w:rsidTr="000070BE">
        <w:trPr>
          <w:trHeight w:val="1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食品袋3公斤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/>
                <w:noProof/>
                <w:sz w:val="24"/>
                <w:szCs w:val="24"/>
                <w:bdr w:val="single" w:sz="4" w:space="0" w:color="000000"/>
              </w:rPr>
              <w:drawing>
                <wp:inline distT="0" distB="0" distL="0" distR="0">
                  <wp:extent cx="866775" cy="619125"/>
                  <wp:effectExtent l="19050" t="0" r="9525" b="0"/>
                  <wp:docPr id="21" name="图片 3" descr="说明: 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9" name="图片 61" descr="说明: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4E78">
              <w:rPr>
                <w:rFonts w:ascii="宋体" w:hAnsi="宋体" w:cs="宋体"/>
                <w:noProof/>
                <w:sz w:val="24"/>
                <w:szCs w:val="24"/>
                <w:bdr w:val="single" w:sz="4" w:space="0" w:color="000000"/>
              </w:rPr>
              <w:drawing>
                <wp:inline distT="0" distB="0" distL="0" distR="0">
                  <wp:extent cx="771525" cy="657225"/>
                  <wp:effectExtent l="19050" t="0" r="9525" b="0"/>
                  <wp:docPr id="22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0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1000000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食品级，聚乙烯材质，可承载≥3.0公斤物品，规格：长≥42cm，宽≥27cm ,重量≥8.2g/个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饮食中心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0.075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75,000.00 </w:t>
            </w:r>
          </w:p>
        </w:tc>
      </w:tr>
      <w:tr w:rsidR="003B4E78" w:rsidRPr="003B4E78" w:rsidTr="000070BE">
        <w:trPr>
          <w:trHeight w:val="1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食品袋5公斤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/>
                <w:noProof/>
                <w:sz w:val="24"/>
                <w:szCs w:val="24"/>
                <w:bdr w:val="single" w:sz="4" w:space="0" w:color="000000"/>
              </w:rPr>
              <w:drawing>
                <wp:inline distT="0" distB="0" distL="0" distR="0">
                  <wp:extent cx="885825" cy="647700"/>
                  <wp:effectExtent l="19050" t="0" r="9525" b="0"/>
                  <wp:docPr id="23" name="图片 5" descr="说明: bc209675389ce5db4fffb509d21e04c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1" name="图片 59" descr="说明: bc209675389ce5db4fffb509d21e0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200000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食品级，聚乙烯材质，可承载≥5.0公斤物品，规格长：≥60cm，宽≥30cm ,见图片，重量≥16g/个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饮食中心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34,000.00 </w:t>
            </w:r>
          </w:p>
        </w:tc>
      </w:tr>
      <w:tr w:rsidR="003B4E78" w:rsidRPr="003B4E78" w:rsidTr="000070BE">
        <w:trPr>
          <w:trHeight w:val="12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豆浆袋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/>
                <w:noProof/>
                <w:sz w:val="24"/>
                <w:szCs w:val="24"/>
                <w:bdr w:val="single" w:sz="4" w:space="0" w:color="000000"/>
              </w:rPr>
              <w:drawing>
                <wp:inline distT="0" distB="0" distL="0" distR="0">
                  <wp:extent cx="904875" cy="628650"/>
                  <wp:effectExtent l="19050" t="0" r="9525" b="0"/>
                  <wp:docPr id="24" name="图片 6" descr="说明: efcb7a35d37b4456f69ca4357a477e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2" name="图片 58" descr="说明: efcb7a35d37b4456f69ca4357a477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2000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食品级，聚乙烯材质，可承载≥0.5公斤物品，规格：长≥35cm，宽≥14cm，见图片，重量≥0.16g/个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饮食中心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0.01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20.00 </w:t>
            </w:r>
          </w:p>
        </w:tc>
      </w:tr>
      <w:tr w:rsidR="003B4E78" w:rsidRPr="003B4E78" w:rsidTr="000070BE">
        <w:trPr>
          <w:trHeight w:val="1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点断袋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/>
                <w:noProof/>
                <w:sz w:val="24"/>
                <w:szCs w:val="24"/>
                <w:bdr w:val="single" w:sz="4" w:space="0" w:color="000000"/>
              </w:rPr>
              <w:drawing>
                <wp:inline distT="0" distB="0" distL="0" distR="0">
                  <wp:extent cx="866775" cy="647700"/>
                  <wp:effectExtent l="19050" t="0" r="9525" b="0"/>
                  <wp:docPr id="25" name="图片 7" descr="7984426f845b94713be22e18364c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7" name="图片 7" descr="7984426f845b94713be22e18364c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公斤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1000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食品级，聚乙烯材质，可承载≥2.5公斤物品，规格：长≥35cm，宽≥25cm ,见图片,重量为≥4g/个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饮食中心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10.00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10,000.00 </w:t>
            </w:r>
          </w:p>
        </w:tc>
      </w:tr>
      <w:tr w:rsidR="003B4E78" w:rsidRPr="003B4E78" w:rsidTr="000070BE">
        <w:trPr>
          <w:trHeight w:val="12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方底袋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/>
                <w:noProof/>
                <w:sz w:val="24"/>
                <w:szCs w:val="24"/>
                <w:bdr w:val="single" w:sz="4" w:space="0" w:color="000000"/>
              </w:rPr>
              <w:drawing>
                <wp:inline distT="0" distB="0" distL="0" distR="0">
                  <wp:extent cx="933450" cy="638175"/>
                  <wp:effectExtent l="19050" t="0" r="0" b="0"/>
                  <wp:docPr id="26" name="图片 8" descr="说明: 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" name="图片 56" descr="说明: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20000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食品级，聚乙烯材质，可承载≥5公斤物品，规格：长≥63cm，宽≥57cm ,见图片，重量≥31g/个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饮食中心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0.35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7,000.00 </w:t>
            </w:r>
          </w:p>
        </w:tc>
      </w:tr>
      <w:tr w:rsidR="003B4E78" w:rsidRPr="003B4E78" w:rsidTr="000070BE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拉链袋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/>
                <w:noProof/>
                <w:sz w:val="24"/>
                <w:szCs w:val="24"/>
                <w:bdr w:val="single" w:sz="4" w:space="0" w:color="000000"/>
              </w:rPr>
              <w:drawing>
                <wp:inline distT="0" distB="0" distL="0" distR="0">
                  <wp:extent cx="1219200" cy="590550"/>
                  <wp:effectExtent l="19050" t="0" r="0" b="0"/>
                  <wp:docPr id="27" name="图片 9" descr="d2f28af1975e39217d111d673202b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6" name="图片 6" descr="d2f28af1975e39217d111d673202b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10000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食品级，聚乙烯材质，可承载≥0.25公斤物品，规格：长≥15cm，宽≥10cm，见图片，重量≥0.7g/个，100个/包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饮食中心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10,000.00 </w:t>
            </w:r>
          </w:p>
        </w:tc>
      </w:tr>
      <w:tr w:rsidR="003B4E78" w:rsidRPr="003B4E78" w:rsidTr="000070BE">
        <w:trPr>
          <w:trHeight w:val="1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真空袋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/>
                <w:noProof/>
                <w:sz w:val="24"/>
                <w:szCs w:val="24"/>
                <w:bdr w:val="single" w:sz="4" w:space="0" w:color="000000"/>
              </w:rPr>
              <w:drawing>
                <wp:inline distT="0" distB="0" distL="0" distR="0">
                  <wp:extent cx="933450" cy="657225"/>
                  <wp:effectExtent l="19050" t="0" r="0" b="0"/>
                  <wp:docPr id="28" name="图片 10" descr="说明: 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4" name="图片 54" descr="说明: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350000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食品级，聚乙烯材质，可承载≥1公斤物品，规格：长≥30cm，宽≥20cm ，见图片,重量≥9g/个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饮食中心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35,000.00 </w:t>
            </w:r>
          </w:p>
        </w:tc>
      </w:tr>
      <w:tr w:rsidR="003B4E78" w:rsidRPr="003B4E78" w:rsidTr="000070BE">
        <w:trPr>
          <w:trHeight w:val="1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纺丝台布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/>
                <w:noProof/>
                <w:sz w:val="24"/>
                <w:szCs w:val="24"/>
                <w:bdr w:val="single" w:sz="4" w:space="0" w:color="000000"/>
              </w:rPr>
              <w:drawing>
                <wp:inline distT="0" distB="0" distL="0" distR="0">
                  <wp:extent cx="1047750" cy="800100"/>
                  <wp:effectExtent l="19050" t="0" r="0" b="0"/>
                  <wp:docPr id="29" name="图片 11" descr="说明: IMG_20151110_1517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5" name="图片 64" descr="说明: IMG_20151110_151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10000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食品级，规格≥2.2m*2.2m,PVC材质，每片重量≥30g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饮食中心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0.15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1,500.00 </w:t>
            </w:r>
          </w:p>
        </w:tc>
      </w:tr>
      <w:tr w:rsidR="003B4E78" w:rsidRPr="003B4E78" w:rsidTr="000070BE">
        <w:trPr>
          <w:trHeight w:val="17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垃圾袋2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noProof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48260</wp:posOffset>
                  </wp:positionV>
                  <wp:extent cx="1407795" cy="1026795"/>
                  <wp:effectExtent l="0" t="0" r="1905" b="1905"/>
                  <wp:wrapNone/>
                  <wp:docPr id="3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90700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原生料，尺寸≥120*140cm,重量≥45g/个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公寓管理中心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0.7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63,490.00 </w:t>
            </w:r>
          </w:p>
        </w:tc>
      </w:tr>
      <w:tr w:rsidR="003B4E78" w:rsidRPr="003B4E78" w:rsidTr="000070BE">
        <w:trPr>
          <w:trHeight w:val="1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垃圾袋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noProof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26670</wp:posOffset>
                  </wp:positionV>
                  <wp:extent cx="1417955" cy="911225"/>
                  <wp:effectExtent l="0" t="0" r="10795" b="3175"/>
                  <wp:wrapNone/>
                  <wp:docPr id="31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_SpCnt_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20000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原生料，尺寸为≥1米*1米，重量约≥35g/个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活动中心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6,600.00 </w:t>
            </w:r>
          </w:p>
        </w:tc>
      </w:tr>
      <w:tr w:rsidR="003B4E78" w:rsidRPr="003B4E78" w:rsidTr="000070BE">
        <w:trPr>
          <w:trHeight w:val="20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大垃圾袋2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noProof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69215</wp:posOffset>
                  </wp:positionV>
                  <wp:extent cx="1342390" cy="1182370"/>
                  <wp:effectExtent l="0" t="0" r="10160" b="17780"/>
                  <wp:wrapNone/>
                  <wp:docPr id="6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88250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原生料，尺寸：≥100cm*90cm ≥45g/个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动力与维修中心，饮食中心、幼儿保教中心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29,122.50 </w:t>
            </w:r>
          </w:p>
        </w:tc>
      </w:tr>
      <w:tr w:rsidR="003B4E78" w:rsidRPr="003B4E78" w:rsidTr="000070BE">
        <w:trPr>
          <w:trHeight w:val="1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大垃圾袋1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noProof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66040</wp:posOffset>
                  </wp:positionV>
                  <wp:extent cx="1305560" cy="866775"/>
                  <wp:effectExtent l="0" t="0" r="8890" b="9525"/>
                  <wp:wrapNone/>
                  <wp:docPr id="65" name="图片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8_SpCnt_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990935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原生料，尺寸≥100*80cm   重量≥35g/个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物业管理中心、公寓管理中心、动力与维修中心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327,008.55 </w:t>
            </w:r>
          </w:p>
        </w:tc>
      </w:tr>
      <w:tr w:rsidR="003B4E78" w:rsidRPr="003B4E78" w:rsidTr="000070BE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分类垃圾袋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noProof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43815</wp:posOffset>
                  </wp:positionV>
                  <wp:extent cx="1550035" cy="758190"/>
                  <wp:effectExtent l="0" t="0" r="12065" b="3810"/>
                  <wp:wrapNone/>
                  <wp:docPr id="6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03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12000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原生料，尺寸≥50*70cm，重量≥20g/个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活动中心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3,960.00 </w:t>
            </w:r>
          </w:p>
        </w:tc>
      </w:tr>
      <w:tr w:rsidR="003B4E78" w:rsidRPr="003B4E78" w:rsidTr="000070BE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小垃圾袋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noProof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142240</wp:posOffset>
                  </wp:positionV>
                  <wp:extent cx="1104900" cy="828675"/>
                  <wp:effectExtent l="0" t="0" r="0" b="9525"/>
                  <wp:wrapNone/>
                  <wp:docPr id="67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2_SpCnt_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166971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原生料：尺寸≥42*30cm,重量≥3.5g/个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幼儿保教中心、动力与维修中心、活动中心、物业管理中心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8,348.55 </w:t>
            </w:r>
          </w:p>
        </w:tc>
      </w:tr>
      <w:tr w:rsidR="003B4E78" w:rsidRPr="003B4E78" w:rsidTr="000070BE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编织袋子</w:t>
            </w:r>
          </w:p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（带膜）</w:t>
            </w: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58420</wp:posOffset>
                  </wp:positionV>
                  <wp:extent cx="1104900" cy="733425"/>
                  <wp:effectExtent l="0" t="0" r="0" b="9525"/>
                  <wp:wrapNone/>
                  <wp:docPr id="6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B4E78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15000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尺寸≥长1.2米*宽1米，带膜编织袋≥120g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一年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物业管理中心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 xml:space="preserve">15,000.00 </w:t>
            </w:r>
          </w:p>
        </w:tc>
      </w:tr>
      <w:tr w:rsidR="003B4E78" w:rsidRPr="003B4E78" w:rsidTr="000070BE">
        <w:trPr>
          <w:trHeight w:val="893"/>
        </w:trPr>
        <w:tc>
          <w:tcPr>
            <w:tcW w:w="11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采购预算合计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E78" w:rsidRPr="003B4E78" w:rsidRDefault="003B4E78" w:rsidP="003B4E7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B4E78">
              <w:rPr>
                <w:rFonts w:ascii="宋体" w:hAnsi="宋体" w:cs="宋体" w:hint="eastAsia"/>
                <w:sz w:val="24"/>
                <w:szCs w:val="24"/>
              </w:rPr>
              <w:t>736,049.60</w:t>
            </w:r>
          </w:p>
        </w:tc>
      </w:tr>
    </w:tbl>
    <w:p w:rsidR="002F50B4" w:rsidRPr="002F50B4" w:rsidRDefault="002F50B4" w:rsidP="002F50B4">
      <w:pPr>
        <w:spacing w:line="360" w:lineRule="auto"/>
        <w:rPr>
          <w:rFonts w:eastAsia="仿宋_GB2312" w:cs="宋体"/>
          <w:sz w:val="28"/>
        </w:rPr>
      </w:pPr>
    </w:p>
    <w:p w:rsidR="00B06291" w:rsidRPr="00B06291" w:rsidRDefault="00B06291" w:rsidP="002F50B4">
      <w:pPr>
        <w:spacing w:line="360" w:lineRule="auto"/>
      </w:pPr>
    </w:p>
    <w:sectPr w:rsidR="00B06291" w:rsidRPr="00B06291" w:rsidSect="002F50B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00000022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08488E"/>
    <w:multiLevelType w:val="multilevel"/>
    <w:tmpl w:val="3C08488E"/>
    <w:lvl w:ilvl="0">
      <w:start w:val="1"/>
      <w:numFmt w:val="decimal"/>
      <w:lvlText w:val="%1"/>
      <w:lvlJc w:val="left"/>
      <w:pPr>
        <w:ind w:left="782" w:hanging="360"/>
      </w:pPr>
      <w:rPr>
        <w:rFonts w:hint="eastAsia"/>
        <w:b/>
      </w:rPr>
    </w:lvl>
    <w:lvl w:ilvl="1">
      <w:start w:val="2"/>
      <w:numFmt w:val="decimal"/>
      <w:isLgl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2">
    <w:nsid w:val="50535385"/>
    <w:multiLevelType w:val="multilevel"/>
    <w:tmpl w:val="50535385"/>
    <w:lvl w:ilvl="0">
      <w:start w:val="1"/>
      <w:numFmt w:val="decimal"/>
      <w:lvlText w:val="%1"/>
      <w:lvlJc w:val="left"/>
      <w:pPr>
        <w:ind w:left="782" w:hanging="36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3">
    <w:nsid w:val="5C073BAB"/>
    <w:multiLevelType w:val="multilevel"/>
    <w:tmpl w:val="5C073BAB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F51EA6"/>
    <w:rsid w:val="002F50B4"/>
    <w:rsid w:val="003B4E78"/>
    <w:rsid w:val="008C1FCC"/>
    <w:rsid w:val="0099508A"/>
    <w:rsid w:val="00B06291"/>
    <w:rsid w:val="00E315EF"/>
    <w:rsid w:val="00EA2295"/>
    <w:rsid w:val="00EA31B3"/>
    <w:rsid w:val="00F51EA6"/>
    <w:rsid w:val="00F706D4"/>
    <w:rsid w:val="53193EB0"/>
    <w:rsid w:val="58F00B24"/>
    <w:rsid w:val="7B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6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F51EA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qFormat/>
    <w:rsid w:val="00F51EA6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F51EA6"/>
    <w:pPr>
      <w:ind w:left="880" w:hanging="220"/>
    </w:pPr>
    <w:rPr>
      <w:color w:val="595959"/>
    </w:rPr>
  </w:style>
  <w:style w:type="paragraph" w:styleId="a3">
    <w:name w:val="Body Text"/>
    <w:basedOn w:val="a"/>
    <w:next w:val="a4"/>
    <w:qFormat/>
    <w:rsid w:val="00F51EA6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F51EA6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F51EA6"/>
    <w:pPr>
      <w:ind w:leftChars="1000" w:left="2100"/>
    </w:pPr>
  </w:style>
  <w:style w:type="paragraph" w:styleId="a5">
    <w:name w:val="Plain Text"/>
    <w:basedOn w:val="a"/>
    <w:unhideWhenUsed/>
    <w:qFormat/>
    <w:rsid w:val="00F51EA6"/>
    <w:rPr>
      <w:rFonts w:ascii="宋体" w:hAnsi="Courier New"/>
      <w:kern w:val="2"/>
    </w:rPr>
  </w:style>
  <w:style w:type="paragraph" w:styleId="a6">
    <w:name w:val="footer"/>
    <w:basedOn w:val="a"/>
    <w:next w:val="a"/>
    <w:qFormat/>
    <w:rsid w:val="00F51EA6"/>
    <w:rPr>
      <w:sz w:val="18"/>
    </w:rPr>
  </w:style>
  <w:style w:type="paragraph" w:styleId="a7">
    <w:name w:val="header"/>
    <w:basedOn w:val="a"/>
    <w:qFormat/>
    <w:rsid w:val="00F51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-lp">
    <w:name w:val="标准正文-lp"/>
    <w:basedOn w:val="a"/>
    <w:next w:val="a"/>
    <w:qFormat/>
    <w:rsid w:val="00F51EA6"/>
    <w:pPr>
      <w:spacing w:line="360" w:lineRule="auto"/>
      <w:ind w:firstLineChars="200" w:firstLine="480"/>
    </w:pPr>
    <w:rPr>
      <w:rFonts w:eastAsia="仿宋_GB2312" w:cs="宋体"/>
      <w:sz w:val="28"/>
    </w:rPr>
  </w:style>
  <w:style w:type="paragraph" w:customStyle="1" w:styleId="Style67">
    <w:name w:val="_Style 67"/>
    <w:basedOn w:val="a"/>
    <w:next w:val="a"/>
    <w:qFormat/>
    <w:rsid w:val="00F51EA6"/>
    <w:pPr>
      <w:ind w:leftChars="400" w:left="840"/>
    </w:pPr>
  </w:style>
  <w:style w:type="paragraph" w:styleId="a8">
    <w:name w:val="Balloon Text"/>
    <w:basedOn w:val="a"/>
    <w:link w:val="Char"/>
    <w:rsid w:val="002F50B4"/>
    <w:rPr>
      <w:sz w:val="18"/>
      <w:szCs w:val="18"/>
    </w:rPr>
  </w:style>
  <w:style w:type="character" w:customStyle="1" w:styleId="Char">
    <w:name w:val="批注框文本 Char"/>
    <w:basedOn w:val="a0"/>
    <w:link w:val="a8"/>
    <w:rsid w:val="002F50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692</Characters>
  <Application>Microsoft Office Word</Application>
  <DocSecurity>0</DocSecurity>
  <Lines>5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邱实</cp:lastModifiedBy>
  <cp:revision>6</cp:revision>
  <dcterms:created xsi:type="dcterms:W3CDTF">2023-05-19T02:30:00Z</dcterms:created>
  <dcterms:modified xsi:type="dcterms:W3CDTF">2023-07-10T01:25:00Z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2E468748056649229D9932DE612745D3_12</vt:lpwstr>
  </property>
</Properties>
</file>